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3247"/>
        <w:gridCol w:w="6"/>
        <w:gridCol w:w="1134"/>
        <w:gridCol w:w="142"/>
        <w:gridCol w:w="3957"/>
        <w:gridCol w:w="12"/>
      </w:tblGrid>
      <w:tr w:rsidR="003D1FC9" w:rsidRPr="00595E83" w14:paraId="638F73AF" w14:textId="77777777" w:rsidTr="00342ACA">
        <w:trPr>
          <w:gridAfter w:val="1"/>
          <w:wAfter w:w="12" w:type="dxa"/>
        </w:trPr>
        <w:tc>
          <w:tcPr>
            <w:tcW w:w="523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863E83" w14:textId="77777777" w:rsidR="003D1FC9" w:rsidRPr="00595E83" w:rsidRDefault="006751B1" w:rsidP="006751B1">
            <w:pPr>
              <w:pStyle w:val="ATopline"/>
              <w:spacing w:before="60"/>
              <w:ind w:left="0" w:firstLine="0"/>
              <w:rPr>
                <w:b w:val="0"/>
                <w:bCs/>
                <w:sz w:val="32"/>
                <w:szCs w:val="96"/>
                <w:lang w:val="pt-BR"/>
              </w:rPr>
            </w:pPr>
            <w:r w:rsidRPr="00595E83">
              <w:rPr>
                <w:b w:val="0"/>
                <w:bCs/>
                <w:caps w:val="0"/>
                <w:sz w:val="28"/>
                <w:szCs w:val="72"/>
                <w:lang w:val="pt-BR"/>
              </w:rPr>
              <w:t>Sistema de Proteção contra Incêndio</w:t>
            </w:r>
          </w:p>
        </w:tc>
        <w:tc>
          <w:tcPr>
            <w:tcW w:w="523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18FC30" w14:textId="77777777" w:rsidR="003D1FC9" w:rsidRPr="00595E83" w:rsidRDefault="006751B1" w:rsidP="00342ACA">
            <w:pPr>
              <w:pStyle w:val="Heading2"/>
              <w:spacing w:before="0" w:after="0"/>
              <w:jc w:val="right"/>
              <w:rPr>
                <w:lang w:val="pt-BR"/>
              </w:rPr>
            </w:pPr>
            <w:r w:rsidRPr="00595E83">
              <w:rPr>
                <w:lang w:val="pt-BR"/>
              </w:rPr>
              <w:t>Formulário de Notificação de Paralisação &amp; Reposição em Serviço</w:t>
            </w:r>
          </w:p>
        </w:tc>
      </w:tr>
      <w:tr w:rsidR="00342ACA" w:rsidRPr="00595E83" w14:paraId="5B16D7AC" w14:textId="77777777" w:rsidTr="003D1FC9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6379" w:type="dxa"/>
            <w:gridSpan w:val="4"/>
            <w:tcBorders>
              <w:bottom w:val="single" w:sz="4" w:space="0" w:color="122B54" w:themeColor="accent1"/>
            </w:tcBorders>
          </w:tcPr>
          <w:p w14:paraId="1155EDE6" w14:textId="77777777" w:rsidR="00342ACA" w:rsidRPr="00595E83" w:rsidRDefault="00342ACA" w:rsidP="00B547EC">
            <w:pPr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pt-B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122B54" w:themeColor="accent1"/>
            </w:tcBorders>
            <w:shd w:val="clear" w:color="auto" w:fill="auto"/>
          </w:tcPr>
          <w:p w14:paraId="2894448F" w14:textId="77777777" w:rsidR="00342ACA" w:rsidRPr="00595E83" w:rsidRDefault="00342ACA" w:rsidP="005B30FE">
            <w:pPr>
              <w:ind w:left="57"/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pt-BR"/>
              </w:rPr>
            </w:pPr>
          </w:p>
        </w:tc>
      </w:tr>
      <w:tr w:rsidR="00ED5542" w:rsidRPr="00595E83" w14:paraId="10D0A4E9" w14:textId="77777777" w:rsidTr="003D1FC9">
        <w:tblPrEx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6379" w:type="dxa"/>
            <w:gridSpan w:val="4"/>
            <w:tcBorders>
              <w:bottom w:val="single" w:sz="4" w:space="0" w:color="122B54" w:themeColor="accent1"/>
            </w:tcBorders>
          </w:tcPr>
          <w:p w14:paraId="165CC465" w14:textId="77777777" w:rsidR="00ED5542" w:rsidRPr="00595E83" w:rsidRDefault="006751B1" w:rsidP="00B547EC">
            <w:pPr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pt-BR"/>
              </w:rPr>
              <w:t>De:</w:t>
            </w:r>
          </w:p>
        </w:tc>
        <w:tc>
          <w:tcPr>
            <w:tcW w:w="4111" w:type="dxa"/>
            <w:gridSpan w:val="3"/>
            <w:tcBorders>
              <w:bottom w:val="single" w:sz="4" w:space="0" w:color="122B54" w:themeColor="accent1"/>
            </w:tcBorders>
            <w:shd w:val="clear" w:color="auto" w:fill="auto"/>
          </w:tcPr>
          <w:p w14:paraId="7FE7012C" w14:textId="77777777" w:rsidR="00ED5542" w:rsidRPr="00595E83" w:rsidRDefault="006751B1" w:rsidP="00480564">
            <w:pPr>
              <w:tabs>
                <w:tab w:val="left" w:pos="1365"/>
              </w:tabs>
              <w:ind w:left="57"/>
              <w:rPr>
                <w:rStyle w:val="Hyperlink"/>
                <w:rFonts w:asciiTheme="majorHAnsi" w:hAnsiTheme="majorHAnsi" w:cstheme="majorHAnsi"/>
                <w:color w:val="003781" w:themeColor="background1"/>
                <w:sz w:val="22"/>
                <w:szCs w:val="22"/>
                <w:lang w:val="pt-BR"/>
              </w:rPr>
            </w:pPr>
            <w:r w:rsidRPr="00595E83"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pt-BR"/>
              </w:rPr>
              <w:t>Enviar para:</w:t>
            </w:r>
            <w:r w:rsidR="00ED5542" w:rsidRPr="00595E83"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pt-BR"/>
              </w:rPr>
              <w:t xml:space="preserve"> </w:t>
            </w:r>
            <w:r w:rsidR="00E562BB" w:rsidRPr="00595E83">
              <w:rPr>
                <w:rFonts w:asciiTheme="majorHAnsi" w:hAnsiTheme="majorHAnsi" w:cstheme="majorHAnsi"/>
                <w:b/>
                <w:bCs/>
                <w:color w:val="003781" w:themeColor="background1"/>
                <w:sz w:val="22"/>
                <w:szCs w:val="22"/>
                <w:lang w:val="pt-BR"/>
              </w:rPr>
              <w:tab/>
            </w:r>
            <w:hyperlink r:id="rId13" w:history="1">
              <w:r w:rsidR="009632A6" w:rsidRPr="00595E83">
                <w:rPr>
                  <w:rStyle w:val="Hyperlink"/>
                  <w:rFonts w:asciiTheme="majorHAnsi" w:hAnsiTheme="majorHAnsi" w:cstheme="majorHAnsi"/>
                  <w:color w:val="003781" w:themeColor="background1"/>
                  <w:sz w:val="22"/>
                  <w:szCs w:val="22"/>
                  <w:lang w:val="pt-BR"/>
                </w:rPr>
                <w:t>Allianz Risk Consulting</w:t>
              </w:r>
            </w:hyperlink>
          </w:p>
          <w:p w14:paraId="5C24F4D0" w14:textId="77777777" w:rsidR="00E562BB" w:rsidRPr="00595E83" w:rsidRDefault="00E562BB" w:rsidP="00480564">
            <w:pPr>
              <w:tabs>
                <w:tab w:val="left" w:pos="1365"/>
              </w:tabs>
              <w:ind w:left="57"/>
              <w:rPr>
                <w:rFonts w:asciiTheme="majorHAnsi" w:hAnsiTheme="majorHAnsi" w:cstheme="majorHAnsi"/>
                <w:color w:val="003781" w:themeColor="background1"/>
                <w:u w:val="single"/>
                <w:lang w:val="pt-BR" w:eastAsia="en-US"/>
              </w:rPr>
            </w:pPr>
            <w:r w:rsidRPr="00595E83">
              <w:rPr>
                <w:rStyle w:val="Hyperlink"/>
                <w:rFonts w:asciiTheme="majorHAnsi" w:hAnsiTheme="majorHAnsi" w:cstheme="majorHAnsi"/>
                <w:color w:val="003781" w:themeColor="background1"/>
                <w:sz w:val="22"/>
                <w:szCs w:val="22"/>
                <w:lang w:val="pt-BR"/>
              </w:rPr>
              <w:tab/>
            </w:r>
            <w:r w:rsidRPr="00595E83">
              <w:rPr>
                <w:rFonts w:asciiTheme="majorHAnsi" w:hAnsiTheme="majorHAnsi" w:cstheme="majorHAnsi"/>
                <w:color w:val="13A0D3" w:themeColor="accent4"/>
                <w:u w:val="single"/>
                <w:lang w:val="pt-BR"/>
              </w:rPr>
              <w:t>impairments@allianz.com</w:t>
            </w:r>
          </w:p>
        </w:tc>
      </w:tr>
      <w:tr w:rsidR="00987595" w:rsidRPr="00595E83" w14:paraId="7DFABEF8" w14:textId="77777777" w:rsidTr="007172D0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992" w:type="dxa"/>
            <w:shd w:val="clear" w:color="auto" w:fill="DFEFF2" w:themeFill="accent6"/>
          </w:tcPr>
          <w:p w14:paraId="2F532DDA" w14:textId="77777777" w:rsidR="00987595" w:rsidRPr="00595E83" w:rsidRDefault="006751B1" w:rsidP="007172D0">
            <w:pPr>
              <w:pStyle w:val="AStandard"/>
              <w:rPr>
                <w:lang w:val="pt-BR"/>
              </w:rPr>
            </w:pPr>
            <w:r w:rsidRPr="00595E83">
              <w:rPr>
                <w:lang w:val="pt-BR"/>
              </w:rPr>
              <w:t>Responsável: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2512C84F" w14:textId="77777777" w:rsidR="00987595" w:rsidRPr="00595E83" w:rsidRDefault="00987595" w:rsidP="007172D0">
            <w:pPr>
              <w:pStyle w:val="AStandard"/>
              <w:ind w:left="57"/>
              <w:rPr>
                <w:lang w:val="pt-BR"/>
              </w:rPr>
            </w:pPr>
          </w:p>
        </w:tc>
        <w:tc>
          <w:tcPr>
            <w:tcW w:w="1276" w:type="dxa"/>
            <w:gridSpan w:val="2"/>
            <w:shd w:val="clear" w:color="auto" w:fill="DFEFF2" w:themeFill="accent6"/>
          </w:tcPr>
          <w:p w14:paraId="5C9B3672" w14:textId="77777777" w:rsidR="00987595" w:rsidRPr="00595E83" w:rsidRDefault="006751B1" w:rsidP="007172D0">
            <w:pPr>
              <w:pStyle w:val="AStandard"/>
              <w:rPr>
                <w:lang w:val="pt-BR"/>
              </w:rPr>
            </w:pPr>
            <w:r w:rsidRPr="00595E83">
              <w:rPr>
                <w:lang w:val="pt-BR"/>
              </w:rPr>
              <w:t>Telefone: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98492A6" w14:textId="77777777" w:rsidR="00987595" w:rsidRPr="00595E83" w:rsidRDefault="00987595" w:rsidP="007172D0">
            <w:pPr>
              <w:pStyle w:val="AStandard"/>
              <w:ind w:left="57"/>
              <w:rPr>
                <w:lang w:val="pt-BR"/>
              </w:rPr>
            </w:pPr>
          </w:p>
        </w:tc>
      </w:tr>
      <w:tr w:rsidR="00987595" w:rsidRPr="00595E83" w14:paraId="38403A34" w14:textId="77777777" w:rsidTr="003D1FC9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992" w:type="dxa"/>
            <w:shd w:val="clear" w:color="auto" w:fill="DFEFF2" w:themeFill="accent6"/>
          </w:tcPr>
          <w:p w14:paraId="177D3A0A" w14:textId="77777777" w:rsidR="00987595" w:rsidRPr="00595E83" w:rsidRDefault="00987595" w:rsidP="00236AFE">
            <w:pPr>
              <w:pStyle w:val="AStandard"/>
              <w:rPr>
                <w:lang w:val="pt-BR"/>
              </w:rPr>
            </w:pPr>
            <w:r w:rsidRPr="00595E83">
              <w:rPr>
                <w:lang w:val="pt-BR"/>
              </w:rPr>
              <w:t>E-mail:</w:t>
            </w:r>
          </w:p>
        </w:tc>
        <w:tc>
          <w:tcPr>
            <w:tcW w:w="8498" w:type="dxa"/>
            <w:gridSpan w:val="6"/>
            <w:shd w:val="clear" w:color="auto" w:fill="auto"/>
          </w:tcPr>
          <w:p w14:paraId="3A28548B" w14:textId="77777777" w:rsidR="00987595" w:rsidRPr="00595E83" w:rsidRDefault="00987595" w:rsidP="005B30FE">
            <w:pPr>
              <w:pStyle w:val="AStandard"/>
              <w:ind w:left="57"/>
              <w:rPr>
                <w:lang w:val="pt-BR"/>
              </w:rPr>
            </w:pPr>
          </w:p>
        </w:tc>
      </w:tr>
      <w:tr w:rsidR="009632A6" w:rsidRPr="00595E83" w14:paraId="75F04C91" w14:textId="77777777" w:rsidTr="003D1FC9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992" w:type="dxa"/>
            <w:shd w:val="clear" w:color="auto" w:fill="DFEFF2" w:themeFill="accent6"/>
          </w:tcPr>
          <w:p w14:paraId="1305B156" w14:textId="77777777" w:rsidR="009632A6" w:rsidRPr="00595E83" w:rsidRDefault="006751B1" w:rsidP="00236AFE">
            <w:pPr>
              <w:pStyle w:val="AStandard"/>
              <w:rPr>
                <w:lang w:val="pt-BR"/>
              </w:rPr>
            </w:pPr>
            <w:r w:rsidRPr="00595E83">
              <w:rPr>
                <w:lang w:val="pt-BR"/>
              </w:rPr>
              <w:t>Empresa:</w:t>
            </w:r>
          </w:p>
        </w:tc>
        <w:tc>
          <w:tcPr>
            <w:tcW w:w="8498" w:type="dxa"/>
            <w:gridSpan w:val="6"/>
            <w:shd w:val="clear" w:color="auto" w:fill="auto"/>
          </w:tcPr>
          <w:p w14:paraId="5C70FEEA" w14:textId="77777777" w:rsidR="009632A6" w:rsidRPr="00595E83" w:rsidRDefault="009632A6" w:rsidP="005B30FE">
            <w:pPr>
              <w:pStyle w:val="AStandard"/>
              <w:ind w:left="57"/>
              <w:rPr>
                <w:lang w:val="pt-BR"/>
              </w:rPr>
            </w:pPr>
          </w:p>
        </w:tc>
      </w:tr>
      <w:tr w:rsidR="009632A6" w:rsidRPr="00595E83" w14:paraId="7D2EA2DC" w14:textId="77777777" w:rsidTr="003D1FC9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992" w:type="dxa"/>
            <w:shd w:val="clear" w:color="auto" w:fill="DFEFF2" w:themeFill="accent6"/>
          </w:tcPr>
          <w:p w14:paraId="1EB656A8" w14:textId="77777777" w:rsidR="009632A6" w:rsidRPr="00595E83" w:rsidRDefault="006751B1" w:rsidP="00236AFE">
            <w:pPr>
              <w:pStyle w:val="AStandard"/>
              <w:rPr>
                <w:lang w:val="pt-BR"/>
              </w:rPr>
            </w:pPr>
            <w:r w:rsidRPr="00595E83">
              <w:rPr>
                <w:lang w:val="pt-BR"/>
              </w:rPr>
              <w:t>Nome da Planta:</w:t>
            </w:r>
          </w:p>
        </w:tc>
        <w:tc>
          <w:tcPr>
            <w:tcW w:w="8498" w:type="dxa"/>
            <w:gridSpan w:val="6"/>
            <w:shd w:val="clear" w:color="auto" w:fill="auto"/>
          </w:tcPr>
          <w:p w14:paraId="542727CC" w14:textId="77777777" w:rsidR="009632A6" w:rsidRPr="00595E83" w:rsidRDefault="009632A6" w:rsidP="005B30FE">
            <w:pPr>
              <w:pStyle w:val="AStandard"/>
              <w:ind w:left="57"/>
              <w:rPr>
                <w:lang w:val="pt-BR"/>
              </w:rPr>
            </w:pPr>
          </w:p>
        </w:tc>
      </w:tr>
      <w:tr w:rsidR="009632A6" w:rsidRPr="00595E83" w14:paraId="08B5B676" w14:textId="77777777" w:rsidTr="003D1FC9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992" w:type="dxa"/>
            <w:shd w:val="clear" w:color="auto" w:fill="DFEFF2" w:themeFill="accent6"/>
          </w:tcPr>
          <w:p w14:paraId="012AC564" w14:textId="77777777" w:rsidR="009632A6" w:rsidRPr="00595E83" w:rsidRDefault="006751B1" w:rsidP="00236AFE">
            <w:pPr>
              <w:pStyle w:val="AStandard"/>
              <w:rPr>
                <w:lang w:val="pt-BR"/>
              </w:rPr>
            </w:pPr>
            <w:r w:rsidRPr="00595E83">
              <w:rPr>
                <w:lang w:val="pt-BR"/>
              </w:rPr>
              <w:t>Endereço:</w:t>
            </w:r>
          </w:p>
        </w:tc>
        <w:tc>
          <w:tcPr>
            <w:tcW w:w="8498" w:type="dxa"/>
            <w:gridSpan w:val="6"/>
            <w:shd w:val="clear" w:color="auto" w:fill="auto"/>
          </w:tcPr>
          <w:p w14:paraId="60E33D5B" w14:textId="77777777" w:rsidR="009632A6" w:rsidRPr="00595E83" w:rsidRDefault="009632A6" w:rsidP="005B30FE">
            <w:pPr>
              <w:pStyle w:val="AStandard"/>
              <w:ind w:left="57"/>
              <w:rPr>
                <w:lang w:val="pt-BR"/>
              </w:rPr>
            </w:pPr>
          </w:p>
        </w:tc>
      </w:tr>
      <w:tr w:rsidR="009632A6" w:rsidRPr="00595E83" w14:paraId="30DDAF2D" w14:textId="77777777" w:rsidTr="003D1FC9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992" w:type="dxa"/>
            <w:shd w:val="clear" w:color="auto" w:fill="DFEFF2" w:themeFill="accent6"/>
          </w:tcPr>
          <w:p w14:paraId="3E25891C" w14:textId="3B2AE838" w:rsidR="009632A6" w:rsidRPr="00595E83" w:rsidRDefault="00163507" w:rsidP="00236AFE">
            <w:pPr>
              <w:pStyle w:val="AStandard"/>
              <w:rPr>
                <w:lang w:val="pt-BR"/>
              </w:rPr>
            </w:pPr>
            <w:r w:rsidRPr="00595E83">
              <w:rPr>
                <w:lang w:val="pt-BR"/>
              </w:rPr>
              <w:t>Cidade, Estado/Região</w:t>
            </w:r>
          </w:p>
        </w:tc>
        <w:tc>
          <w:tcPr>
            <w:tcW w:w="8498" w:type="dxa"/>
            <w:gridSpan w:val="6"/>
            <w:shd w:val="clear" w:color="auto" w:fill="auto"/>
          </w:tcPr>
          <w:p w14:paraId="4109D282" w14:textId="77777777" w:rsidR="009632A6" w:rsidRPr="00595E83" w:rsidRDefault="009632A6" w:rsidP="005B30FE">
            <w:pPr>
              <w:pStyle w:val="AStandard"/>
              <w:ind w:left="57"/>
              <w:rPr>
                <w:lang w:val="pt-BR"/>
              </w:rPr>
            </w:pPr>
          </w:p>
        </w:tc>
      </w:tr>
      <w:tr w:rsidR="009632A6" w:rsidRPr="00595E83" w14:paraId="17CBC480" w14:textId="77777777" w:rsidTr="003D1FC9">
        <w:tblPrEx>
          <w:tblBorders>
            <w:top w:val="single" w:sz="4" w:space="0" w:color="122B54" w:themeColor="accent1"/>
            <w:bottom w:val="single" w:sz="4" w:space="0" w:color="122B54" w:themeColor="accent1"/>
            <w:insideH w:val="single" w:sz="4" w:space="0" w:color="B5DAE6" w:themeColor="accent5"/>
          </w:tblBorders>
          <w:tblCellMar>
            <w:top w:w="28" w:type="dxa"/>
            <w:left w:w="57" w:type="dxa"/>
            <w:bottom w:w="28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1992" w:type="dxa"/>
            <w:shd w:val="clear" w:color="auto" w:fill="DFEFF2" w:themeFill="accent6"/>
          </w:tcPr>
          <w:p w14:paraId="4396250B" w14:textId="77777777" w:rsidR="009632A6" w:rsidRPr="00595E83" w:rsidRDefault="006751B1" w:rsidP="009632A6">
            <w:pPr>
              <w:pStyle w:val="AStandard"/>
              <w:rPr>
                <w:lang w:val="pt-BR"/>
              </w:rPr>
            </w:pPr>
            <w:r w:rsidRPr="00595E83">
              <w:rPr>
                <w:lang w:val="pt-BR"/>
              </w:rPr>
              <w:t>CEP:</w:t>
            </w:r>
          </w:p>
        </w:tc>
        <w:tc>
          <w:tcPr>
            <w:tcW w:w="3253" w:type="dxa"/>
            <w:gridSpan w:val="2"/>
            <w:shd w:val="clear" w:color="auto" w:fill="auto"/>
          </w:tcPr>
          <w:p w14:paraId="7217ECB6" w14:textId="77777777" w:rsidR="009632A6" w:rsidRPr="00595E83" w:rsidRDefault="009632A6" w:rsidP="009632A6">
            <w:pPr>
              <w:pStyle w:val="AStandard"/>
              <w:ind w:left="57"/>
              <w:rPr>
                <w:lang w:val="pt-BR"/>
              </w:rPr>
            </w:pPr>
          </w:p>
        </w:tc>
        <w:tc>
          <w:tcPr>
            <w:tcW w:w="1276" w:type="dxa"/>
            <w:gridSpan w:val="2"/>
            <w:shd w:val="clear" w:color="auto" w:fill="DFEFF2" w:themeFill="accent6"/>
          </w:tcPr>
          <w:p w14:paraId="1AE0FA88" w14:textId="77777777" w:rsidR="009632A6" w:rsidRPr="00595E83" w:rsidRDefault="006751B1" w:rsidP="009632A6">
            <w:pPr>
              <w:pStyle w:val="AStandard"/>
              <w:rPr>
                <w:lang w:val="pt-BR"/>
              </w:rPr>
            </w:pPr>
            <w:r w:rsidRPr="00595E83">
              <w:rPr>
                <w:lang w:val="pt-BR"/>
              </w:rPr>
              <w:t>País: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3F7E2FC" w14:textId="77777777" w:rsidR="009632A6" w:rsidRPr="00595E83" w:rsidRDefault="009632A6" w:rsidP="009632A6">
            <w:pPr>
              <w:pStyle w:val="AStandard"/>
              <w:ind w:left="57"/>
              <w:rPr>
                <w:lang w:val="pt-BR"/>
              </w:rPr>
            </w:pPr>
          </w:p>
        </w:tc>
      </w:tr>
    </w:tbl>
    <w:p w14:paraId="7F3E2C00" w14:textId="77777777" w:rsidR="006751B1" w:rsidRPr="00595E83" w:rsidRDefault="006751B1" w:rsidP="00342ACA">
      <w:pPr>
        <w:pStyle w:val="AStandard"/>
        <w:spacing w:before="120" w:after="120"/>
        <w:jc w:val="both"/>
        <w:rPr>
          <w:rFonts w:asciiTheme="majorHAnsi" w:hAnsiTheme="majorHAnsi" w:cstheme="majorHAnsi"/>
          <w:b/>
          <w:bCs/>
          <w:i/>
          <w:lang w:val="pt-BR"/>
        </w:rPr>
      </w:pPr>
      <w:r w:rsidRPr="00595E83">
        <w:rPr>
          <w:rFonts w:asciiTheme="majorHAnsi" w:hAnsiTheme="majorHAnsi" w:cstheme="majorHAnsi"/>
          <w:b/>
          <w:bCs/>
          <w:i/>
          <w:lang w:val="pt-BR"/>
        </w:rPr>
        <w:t>Assegure que sejam seguidas as diretrizes do Programa de Gerenciamento de Paralisações em Sistemas de Proteção contra Incêndio antes de reportá-lo(s) à Allianz.</w:t>
      </w:r>
    </w:p>
    <w:p w14:paraId="0F2B0379" w14:textId="77777777" w:rsidR="00236AFE" w:rsidRPr="00595E83" w:rsidRDefault="006751B1" w:rsidP="00236AFE">
      <w:pPr>
        <w:pStyle w:val="AStandard"/>
        <w:spacing w:before="60" w:after="60"/>
        <w:rPr>
          <w:rFonts w:asciiTheme="majorHAnsi" w:hAnsiTheme="majorHAnsi" w:cstheme="majorHAnsi"/>
          <w:lang w:val="pt-BR"/>
        </w:rPr>
      </w:pPr>
      <w:r w:rsidRPr="00595E83">
        <w:rPr>
          <w:rFonts w:asciiTheme="majorHAnsi" w:hAnsiTheme="majorHAnsi" w:cstheme="majorHAnsi"/>
          <w:b/>
          <w:bCs/>
          <w:i/>
          <w:lang w:val="pt-BR"/>
        </w:rPr>
        <w:t>Por favor, complete a Parte A no ato da notificação da paralisação e a Parte B após a reposição em serviço do sistema.</w:t>
      </w:r>
      <w:r w:rsidR="00236AFE" w:rsidRPr="00595E83">
        <w:rPr>
          <w:rFonts w:asciiTheme="majorHAnsi" w:hAnsiTheme="majorHAnsi" w:cstheme="majorHAnsi"/>
          <w:noProof/>
          <w:lang w:val="pt-BR"/>
        </w:rPr>
        <mc:AlternateContent>
          <mc:Choice Requires="wps">
            <w:drawing>
              <wp:inline distT="0" distB="0" distL="0" distR="0" wp14:anchorId="77CD4645" wp14:editId="190DB829">
                <wp:extent cx="6660000" cy="215661"/>
                <wp:effectExtent l="0" t="0" r="7620" b="0"/>
                <wp:docPr id="41" name="Rectangle: Top Corners Rounde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215661"/>
                        </a:xfrm>
                        <a:prstGeom prst="round2Same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B5E0D" w14:textId="77777777" w:rsidR="00236AFE" w:rsidRPr="005B30FE" w:rsidRDefault="006751B1" w:rsidP="006751B1">
                            <w:pPr>
                              <w:rPr>
                                <w:color w:val="003781" w:themeColor="background1"/>
                              </w:rPr>
                            </w:pPr>
                            <w:proofErr w:type="spellStart"/>
                            <w:r w:rsidRPr="006751B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>Parte</w:t>
                            </w:r>
                            <w:proofErr w:type="spellEnd"/>
                            <w:r w:rsidRPr="006751B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 xml:space="preserve"> A – </w:t>
                            </w:r>
                            <w:proofErr w:type="spellStart"/>
                            <w:r w:rsidRPr="006751B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>Notificação</w:t>
                            </w:r>
                            <w:proofErr w:type="spellEnd"/>
                            <w:r w:rsidRPr="006751B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6751B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en-US"/>
                              </w:rPr>
                              <w:t>Paralisação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46800" tIns="0" rIns="468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CD4645" id="Rectangle: Top Corners Rounded 41" o:spid="_x0000_s1026" style="width:524.4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660000,2156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" adj="-11796480,,5400" path="m35944,l6624056,v19851,,35944,16093,35944,35944l6660000,215661r,l,215661r,l,35944c,16093,16093,,35944,xe" fillcolor="#b5dae6 [3208]" stroked="f" strokeweight="2pt">
                <v:stroke joinstyle="miter"/>
                <v:formulas/>
                <v:path arrowok="t" o:connecttype="custom" o:connectlocs="35944,0;6624056,0;6660000,35944;6660000,215661;6660000,215661;0,215661;0,215661;0,35944;35944,0" o:connectangles="0,0,0,0,0,0,0,0,0" textboxrect="0,0,6660000,215661"/>
                <v:textbox inset="1.3mm,0,1.3mm,0">
                  <w:txbxContent>
                    <w:p w14:paraId="1DFB5E0D" w14:textId="77777777" w:rsidR="00236AFE" w:rsidRPr="005B30FE" w:rsidRDefault="006751B1" w:rsidP="006751B1">
                      <w:pPr>
                        <w:rPr>
                          <w:color w:val="003781" w:themeColor="background1"/>
                        </w:rPr>
                      </w:pPr>
                      <w:proofErr w:type="spellStart"/>
                      <w:r w:rsidRPr="006751B1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>Parte</w:t>
                      </w:r>
                      <w:proofErr w:type="spellEnd"/>
                      <w:r w:rsidRPr="006751B1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 xml:space="preserve"> A – </w:t>
                      </w:r>
                      <w:proofErr w:type="spellStart"/>
                      <w:r w:rsidRPr="006751B1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>Notificação</w:t>
                      </w:r>
                      <w:proofErr w:type="spellEnd"/>
                      <w:r w:rsidRPr="006751B1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 xml:space="preserve"> de </w:t>
                      </w:r>
                      <w:proofErr w:type="spellStart"/>
                      <w:r w:rsidRPr="006751B1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en-US"/>
                        </w:rPr>
                        <w:t>Paralisação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030FC06" w14:textId="77777777" w:rsidR="00C47906" w:rsidRPr="00595E83" w:rsidRDefault="006751B1" w:rsidP="00ED5542">
      <w:pPr>
        <w:pStyle w:val="AStandard"/>
        <w:spacing w:before="60" w:after="120"/>
        <w:rPr>
          <w:rFonts w:asciiTheme="majorHAnsi" w:hAnsiTheme="majorHAnsi" w:cstheme="majorHAnsi"/>
          <w:lang w:val="pt-BR"/>
        </w:rPr>
      </w:pPr>
      <w:r w:rsidRPr="00595E83">
        <w:rPr>
          <w:rFonts w:asciiTheme="majorHAnsi" w:hAnsiTheme="majorHAnsi" w:cstheme="majorHAnsi"/>
          <w:lang w:val="pt-BR"/>
        </w:rPr>
        <w:t xml:space="preserve">A notificação deverá ser enviada </w:t>
      </w:r>
      <w:r w:rsidRPr="00595E83">
        <w:rPr>
          <w:rFonts w:asciiTheme="majorHAnsi" w:hAnsiTheme="majorHAnsi" w:cstheme="majorHAnsi"/>
          <w:color w:val="13A0D3" w:themeColor="accent4"/>
          <w:lang w:val="en-US"/>
        </w:rPr>
        <w:t>somente para as paralisações que excederem 10 horas contínuas</w:t>
      </w:r>
      <w:r w:rsidRPr="00595E83">
        <w:rPr>
          <w:rFonts w:asciiTheme="majorHAnsi" w:hAnsiTheme="majorHAnsi" w:cstheme="majorHAnsi"/>
          <w:lang w:val="pt-BR"/>
        </w:rPr>
        <w:t>. Comunique as Paralisações Programadas com pelo menos 48 horas de antecedência. As Paralisações Emergenciais devem ser comunicadas o mais rapidamente possível.</w:t>
      </w:r>
    </w:p>
    <w:tbl>
      <w:tblPr>
        <w:tblStyle w:val="TableGrid"/>
        <w:tblW w:w="10490" w:type="dxa"/>
        <w:tblBorders>
          <w:top w:val="single" w:sz="4" w:space="0" w:color="122B54" w:themeColor="accent1"/>
          <w:left w:val="none" w:sz="0" w:space="0" w:color="auto"/>
          <w:bottom w:val="single" w:sz="4" w:space="0" w:color="122B54" w:themeColor="accent1"/>
          <w:right w:val="none" w:sz="0" w:space="0" w:color="auto"/>
          <w:insideH w:val="single" w:sz="4" w:space="0" w:color="B5DAE6" w:themeColor="accent5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1190"/>
        <w:gridCol w:w="1191"/>
        <w:gridCol w:w="596"/>
        <w:gridCol w:w="595"/>
        <w:gridCol w:w="539"/>
        <w:gridCol w:w="1843"/>
      </w:tblGrid>
      <w:tr w:rsidR="00ED5542" w:rsidRPr="00595E83" w14:paraId="7168B1BB" w14:textId="77777777" w:rsidTr="00275111">
        <w:tc>
          <w:tcPr>
            <w:tcW w:w="4536" w:type="dxa"/>
            <w:shd w:val="clear" w:color="auto" w:fill="E7F3F5"/>
            <w:vAlign w:val="center"/>
          </w:tcPr>
          <w:p w14:paraId="72411518" w14:textId="77777777" w:rsidR="00C47906" w:rsidRPr="00595E83" w:rsidRDefault="006751B1" w:rsidP="00B547EC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Tipo de Paralisação:</w:t>
            </w:r>
          </w:p>
        </w:tc>
        <w:tc>
          <w:tcPr>
            <w:tcW w:w="1190" w:type="dxa"/>
            <w:tcBorders>
              <w:bottom w:val="single" w:sz="4" w:space="0" w:color="B5DAE6" w:themeColor="accent5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32C49" w14:textId="77777777" w:rsidR="00C47906" w:rsidRPr="00595E83" w:rsidRDefault="006751B1" w:rsidP="00ED5542">
            <w:pPr>
              <w:jc w:val="center"/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Programada</w:t>
            </w:r>
          </w:p>
        </w:tc>
        <w:tc>
          <w:tcPr>
            <w:tcW w:w="1191" w:type="dxa"/>
            <w:tcBorders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5156CA67" w14:textId="6CED3216" w:rsidR="00C47906" w:rsidRPr="00595E83" w:rsidRDefault="00C47906" w:rsidP="00B547EC">
            <w:pPr>
              <w:rPr>
                <w:rFonts w:asciiTheme="majorHAnsi" w:hAnsiTheme="majorHAnsi" w:cstheme="majorHAnsi"/>
                <w:b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3E5EB0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1.55pt;height:12.25pt" o:ole="">
                  <v:imagedata r:id="rId14" o:title=""/>
                </v:shape>
                <w:control r:id="rId15" w:name="OptionButton121" w:shapeid="_x0000_i1061"/>
              </w:object>
            </w:r>
          </w:p>
        </w:tc>
        <w:tc>
          <w:tcPr>
            <w:tcW w:w="1191" w:type="dxa"/>
            <w:gridSpan w:val="2"/>
            <w:tcBorders>
              <w:bottom w:val="single" w:sz="4" w:space="0" w:color="B5DAE6" w:themeColor="accent5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FC21D" w14:textId="77777777" w:rsidR="00C47906" w:rsidRPr="00595E83" w:rsidRDefault="006751B1" w:rsidP="00B547EC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Emergencial</w:t>
            </w:r>
          </w:p>
        </w:tc>
        <w:tc>
          <w:tcPr>
            <w:tcW w:w="539" w:type="dxa"/>
            <w:tcBorders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50E68D34" w14:textId="5C6D6A4B" w:rsidR="00C47906" w:rsidRPr="00595E83" w:rsidRDefault="00C47906" w:rsidP="00B547EC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51A0FE2F">
                <v:shape id="_x0000_i1063" type="#_x0000_t75" style="width:11.55pt;height:12.25pt" o:ole="">
                  <v:imagedata r:id="rId14" o:title=""/>
                </v:shape>
                <w:control r:id="rId16" w:name="OptionButton122" w:shapeid="_x0000_i1063"/>
              </w:object>
            </w:r>
          </w:p>
        </w:tc>
        <w:tc>
          <w:tcPr>
            <w:tcW w:w="1843" w:type="dxa"/>
            <w:tcBorders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37C3E659" w14:textId="77777777" w:rsidR="00C47906" w:rsidRPr="00595E83" w:rsidRDefault="00C47906" w:rsidP="00B547EC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</w:p>
        </w:tc>
      </w:tr>
      <w:tr w:rsidR="00F01D09" w:rsidRPr="00595E83" w14:paraId="2D2A5CC8" w14:textId="77777777" w:rsidTr="00275111">
        <w:trPr>
          <w:trHeight w:val="910"/>
        </w:trPr>
        <w:tc>
          <w:tcPr>
            <w:tcW w:w="4536" w:type="dxa"/>
            <w:shd w:val="clear" w:color="auto" w:fill="E7F3F5"/>
            <w:vAlign w:val="center"/>
          </w:tcPr>
          <w:p w14:paraId="58774520" w14:textId="77777777" w:rsidR="00F01D09" w:rsidRPr="00595E83" w:rsidRDefault="006751B1" w:rsidP="00B547EC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Sistema / Equipamento parado:</w:t>
            </w:r>
          </w:p>
        </w:tc>
        <w:tc>
          <w:tcPr>
            <w:tcW w:w="2977" w:type="dxa"/>
            <w:gridSpan w:val="3"/>
            <w:tcBorders>
              <w:top w:val="single" w:sz="4" w:space="0" w:color="B5DAE6" w:themeColor="accent5"/>
            </w:tcBorders>
            <w:shd w:val="clear" w:color="auto" w:fill="auto"/>
            <w:vAlign w:val="center"/>
          </w:tcPr>
          <w:p w14:paraId="72A3AF91" w14:textId="77777777" w:rsidR="00F01D09" w:rsidRPr="00595E83" w:rsidRDefault="00C92AF9" w:rsidP="00F01D09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pt-BR"/>
                </w:rPr>
                <w:id w:val="-301841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244" w:rsidRPr="00595E83">
                  <w:rPr>
                    <w:rFonts w:ascii="MS Gothic" w:eastAsia="MS Gothic" w:hAnsi="MS Gothic" w:cstheme="majorHAnsi"/>
                    <w:color w:val="003781" w:themeColor="background1"/>
                    <w:lang w:val="pt-BR"/>
                  </w:rPr>
                  <w:t>☐</w:t>
                </w:r>
              </w:sdtContent>
            </w:sdt>
            <w:r w:rsidR="00F01D09" w:rsidRPr="00595E83">
              <w:rPr>
                <w:lang w:val="pt-BR"/>
              </w:rPr>
              <w:t xml:space="preserve"> </w:t>
            </w:r>
            <w:r w:rsidR="006751B1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Chuveiros automáticos</w:t>
            </w:r>
          </w:p>
          <w:p w14:paraId="0C9350CE" w14:textId="01F8FA54" w:rsidR="00F01D09" w:rsidRPr="00595E83" w:rsidRDefault="00C92AF9" w:rsidP="00F01D09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pt-BR"/>
                </w:rPr>
                <w:id w:val="1716158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64C2" w:rsidRPr="00595E83">
                  <w:rPr>
                    <w:rFonts w:ascii="MS Gothic" w:eastAsia="MS Gothic" w:hAnsi="MS Gothic" w:cstheme="majorHAnsi"/>
                    <w:color w:val="003781" w:themeColor="background1"/>
                    <w:lang w:val="pt-BR"/>
                  </w:rPr>
                  <w:t>☐</w:t>
                </w:r>
              </w:sdtContent>
            </w:sdt>
            <w:r w:rsidR="00F01D09" w:rsidRPr="00595E83">
              <w:rPr>
                <w:lang w:val="pt-BR"/>
              </w:rPr>
              <w:t xml:space="preserve"> </w:t>
            </w:r>
            <w:r w:rsidR="006751B1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 xml:space="preserve">Bomba de </w:t>
            </w:r>
            <w:r w:rsidR="00595E83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incêndio</w:t>
            </w:r>
          </w:p>
          <w:p w14:paraId="0A8F9D85" w14:textId="1B920A02" w:rsidR="00F01D09" w:rsidRPr="00595E83" w:rsidRDefault="00C92AF9" w:rsidP="00352409">
            <w:pPr>
              <w:ind w:left="244" w:hanging="244"/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pt-BR"/>
                </w:rPr>
                <w:id w:val="13485938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64C2" w:rsidRPr="00595E83">
                  <w:rPr>
                    <w:rFonts w:ascii="MS Gothic" w:eastAsia="MS Gothic" w:hAnsi="MS Gothic" w:cstheme="majorHAnsi"/>
                    <w:color w:val="003781" w:themeColor="background1"/>
                    <w:lang w:val="pt-BR"/>
                  </w:rPr>
                  <w:t>☐</w:t>
                </w:r>
              </w:sdtContent>
            </w:sdt>
            <w:r w:rsidR="00F01D09" w:rsidRPr="00595E83">
              <w:rPr>
                <w:lang w:val="pt-BR"/>
              </w:rPr>
              <w:t xml:space="preserve"> </w:t>
            </w:r>
            <w:r w:rsidR="006751B1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 xml:space="preserve">Tanque de água / Reservatório ou Cisterna / Abastecimento </w:t>
            </w:r>
            <w:r w:rsid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pela</w:t>
            </w:r>
            <w:r w:rsidR="006751B1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 xml:space="preserve"> rede pública</w:t>
            </w:r>
          </w:p>
          <w:p w14:paraId="429AB103" w14:textId="77777777" w:rsidR="00AE7244" w:rsidRPr="00595E83" w:rsidRDefault="00C92AF9" w:rsidP="006751B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pt-BR"/>
                </w:rPr>
                <w:id w:val="-1446458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E64C2" w:rsidRPr="00595E83">
                  <w:rPr>
                    <w:rFonts w:ascii="MS Gothic" w:eastAsia="MS Gothic" w:hAnsi="MS Gothic" w:cstheme="majorHAnsi"/>
                    <w:color w:val="003781" w:themeColor="background1"/>
                    <w:lang w:val="pt-BR"/>
                  </w:rPr>
                  <w:t>☐</w:t>
                </w:r>
              </w:sdtContent>
            </w:sdt>
            <w:r w:rsidR="00F01D09" w:rsidRPr="00595E83">
              <w:rPr>
                <w:lang w:val="pt-BR"/>
              </w:rPr>
              <w:t xml:space="preserve"> </w:t>
            </w:r>
            <w:r w:rsidR="006751B1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Sistema de supressão</w:t>
            </w:r>
          </w:p>
        </w:tc>
        <w:tc>
          <w:tcPr>
            <w:tcW w:w="2977" w:type="dxa"/>
            <w:gridSpan w:val="3"/>
            <w:tcBorders>
              <w:top w:val="single" w:sz="4" w:space="0" w:color="B5DAE6" w:themeColor="accent5"/>
            </w:tcBorders>
            <w:shd w:val="clear" w:color="auto" w:fill="auto"/>
            <w:vAlign w:val="center"/>
          </w:tcPr>
          <w:p w14:paraId="438594AF" w14:textId="77777777" w:rsidR="00F01D09" w:rsidRPr="00595E83" w:rsidRDefault="00C92AF9" w:rsidP="00F01D09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pt-BR"/>
                </w:rPr>
                <w:id w:val="-1240091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1D09" w:rsidRPr="00595E83">
                  <w:rPr>
                    <w:rFonts w:ascii="MS Gothic" w:eastAsia="MS Gothic" w:hAnsi="MS Gothic" w:cstheme="majorHAnsi"/>
                    <w:color w:val="003781" w:themeColor="background1"/>
                    <w:lang w:val="pt-BR"/>
                  </w:rPr>
                  <w:t>☐</w:t>
                </w:r>
              </w:sdtContent>
            </w:sdt>
            <w:r w:rsidR="00F01D09" w:rsidRPr="00595E83">
              <w:rPr>
                <w:lang w:val="pt-BR"/>
              </w:rPr>
              <w:t xml:space="preserve"> </w:t>
            </w:r>
            <w:r w:rsidR="006751B1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Rede externa de hidrantes</w:t>
            </w:r>
          </w:p>
          <w:p w14:paraId="76A5DA2F" w14:textId="77777777" w:rsidR="00F01D09" w:rsidRPr="00595E83" w:rsidRDefault="00C92AF9" w:rsidP="00F01D09">
            <w:pPr>
              <w:ind w:left="242" w:hanging="242"/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pt-BR"/>
                </w:rPr>
                <w:id w:val="1925382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1D57" w:rsidRPr="00595E83">
                  <w:rPr>
                    <w:rFonts w:ascii="MS Gothic" w:eastAsia="MS Gothic" w:hAnsi="MS Gothic" w:cstheme="majorHAnsi"/>
                    <w:color w:val="003781" w:themeColor="background1"/>
                    <w:lang w:val="pt-BR"/>
                  </w:rPr>
                  <w:t>☐</w:t>
                </w:r>
              </w:sdtContent>
            </w:sdt>
            <w:r w:rsidR="00F01D09" w:rsidRPr="00595E83">
              <w:rPr>
                <w:lang w:val="pt-BR"/>
              </w:rPr>
              <w:t xml:space="preserve"> </w:t>
            </w:r>
            <w:r w:rsidR="006751B1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Rede interna de hidrantes</w:t>
            </w:r>
          </w:p>
          <w:p w14:paraId="53B02A65" w14:textId="77777777" w:rsidR="00F01D09" w:rsidRPr="00595E83" w:rsidRDefault="00C92AF9" w:rsidP="00F01D09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pt-BR"/>
                </w:rPr>
                <w:id w:val="-7568258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244" w:rsidRPr="00595E83">
                  <w:rPr>
                    <w:rFonts w:ascii="MS Gothic" w:eastAsia="MS Gothic" w:hAnsi="MS Gothic" w:cstheme="majorHAnsi"/>
                    <w:color w:val="003781" w:themeColor="background1"/>
                    <w:lang w:val="pt-BR"/>
                  </w:rPr>
                  <w:t>☐</w:t>
                </w:r>
              </w:sdtContent>
            </w:sdt>
            <w:r w:rsidR="00F01D09" w:rsidRPr="00595E83">
              <w:rPr>
                <w:lang w:val="pt-BR"/>
              </w:rPr>
              <w:t xml:space="preserve"> </w:t>
            </w:r>
            <w:r w:rsidR="006751B1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Alarme de Incêndio</w:t>
            </w:r>
          </w:p>
          <w:p w14:paraId="28573F22" w14:textId="77777777" w:rsidR="00AE7244" w:rsidRPr="00595E83" w:rsidRDefault="00C92AF9" w:rsidP="00F01D09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sdt>
              <w:sdtPr>
                <w:rPr>
                  <w:rFonts w:asciiTheme="majorHAnsi" w:hAnsiTheme="majorHAnsi" w:cstheme="majorHAnsi"/>
                  <w:color w:val="003781" w:themeColor="background1"/>
                  <w:lang w:val="pt-BR"/>
                </w:rPr>
                <w:id w:val="-19615669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E7244" w:rsidRPr="00595E83">
                  <w:rPr>
                    <w:rFonts w:ascii="MS Gothic" w:eastAsia="MS Gothic" w:hAnsi="MS Gothic" w:cstheme="majorHAnsi"/>
                    <w:color w:val="003781" w:themeColor="background1"/>
                    <w:lang w:val="pt-BR"/>
                  </w:rPr>
                  <w:t>☐</w:t>
                </w:r>
              </w:sdtContent>
            </w:sdt>
            <w:r w:rsidR="00AE7244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 xml:space="preserve"> </w:t>
            </w:r>
            <w:r w:rsidR="006751B1"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Outros (por favor, especifique abaixo)</w:t>
            </w:r>
          </w:p>
          <w:sdt>
            <w:sdtPr>
              <w:rPr>
                <w:rStyle w:val="PlaceholderText"/>
                <w:rFonts w:asciiTheme="majorHAnsi" w:eastAsiaTheme="minorHAnsi" w:hAnsiTheme="majorHAnsi" w:cstheme="majorHAnsi"/>
                <w:lang w:val="pt-BR"/>
              </w:rPr>
              <w:id w:val="1326714091"/>
              <w:placeholder>
                <w:docPart w:val="99E118669A38439F91C0F6C3FCDBA5D2"/>
              </w:placeholder>
              <w:text/>
            </w:sdtPr>
            <w:sdtEndPr>
              <w:rPr>
                <w:rStyle w:val="PlaceholderText"/>
              </w:rPr>
            </w:sdtEndPr>
            <w:sdtContent>
              <w:p w14:paraId="361DB80B" w14:textId="77777777" w:rsidR="00AE7244" w:rsidRPr="00595E83" w:rsidRDefault="006751B1" w:rsidP="00F01D09">
                <w:pPr>
                  <w:rPr>
                    <w:rFonts w:asciiTheme="majorHAnsi" w:hAnsiTheme="majorHAnsi" w:cstheme="majorHAnsi"/>
                    <w:color w:val="003781" w:themeColor="background1"/>
                    <w:lang w:val="pt-BR"/>
                  </w:rPr>
                </w:pPr>
                <w:r w:rsidRPr="00595E83">
                  <w:rPr>
                    <w:rStyle w:val="PlaceholderText"/>
                    <w:rFonts w:asciiTheme="majorHAnsi" w:eastAsiaTheme="minorHAnsi" w:hAnsiTheme="majorHAnsi" w:cstheme="majorHAnsi"/>
                    <w:lang w:val="pt-BR"/>
                  </w:rPr>
                  <w:t>Clique ou toque aqui para inserir o texto.</w:t>
                </w:r>
              </w:p>
            </w:sdtContent>
          </w:sdt>
        </w:tc>
      </w:tr>
      <w:tr w:rsidR="00275111" w:rsidRPr="00595E83" w14:paraId="13AED02A" w14:textId="77777777" w:rsidTr="00275111">
        <w:tc>
          <w:tcPr>
            <w:tcW w:w="4536" w:type="dxa"/>
            <w:shd w:val="clear" w:color="auto" w:fill="E7F3F5"/>
            <w:vAlign w:val="center"/>
          </w:tcPr>
          <w:p w14:paraId="4D3635E1" w14:textId="77777777" w:rsidR="00275111" w:rsidRPr="00595E83" w:rsidRDefault="006751B1" w:rsidP="0027511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% do Valor em Risco da Planta afetado:</w:t>
            </w:r>
          </w:p>
        </w:tc>
        <w:sdt>
          <w:sdtPr>
            <w:rPr>
              <w:rStyle w:val="Style2"/>
              <w:color w:val="808080"/>
              <w:lang w:val="pt-BR"/>
            </w:rPr>
            <w:id w:val="-644273390"/>
            <w:placeholder>
              <w:docPart w:val="E1490E77BB3F4BF78FA968A7CA38FC55"/>
            </w:placeholder>
            <w15:color w:val="003781"/>
            <w:dropDownList>
              <w:listItem w:displayText="Escolha um item." w:value="Escolha um item."/>
              <w:listItem w:displayText="Maior de 50%" w:value="Maior de 50%"/>
              <w:listItem w:displayText="Entre 25% e 50%" w:value="Entre 25% e 50%"/>
              <w:listItem w:displayText="Menor que 25%" w:value="Menor que 25%"/>
            </w:dropDownList>
          </w:sdtPr>
          <w:sdtEndPr>
            <w:rPr>
              <w:rStyle w:val="Style2"/>
            </w:rPr>
          </w:sdtEndPr>
          <w:sdtContent>
            <w:tc>
              <w:tcPr>
                <w:tcW w:w="5954" w:type="dxa"/>
                <w:gridSpan w:val="6"/>
                <w:tcBorders>
                  <w:top w:val="single" w:sz="4" w:space="0" w:color="B5DAE6" w:themeColor="accent5"/>
                </w:tcBorders>
                <w:shd w:val="clear" w:color="auto" w:fill="auto"/>
                <w:vAlign w:val="center"/>
              </w:tcPr>
              <w:p w14:paraId="33BDCEAF" w14:textId="07B4DAC4" w:rsidR="00275111" w:rsidRPr="00595E83" w:rsidRDefault="00595E83" w:rsidP="00275111">
                <w:pPr>
                  <w:rPr>
                    <w:rFonts w:asciiTheme="majorHAnsi" w:hAnsiTheme="majorHAnsi" w:cstheme="majorHAnsi"/>
                    <w:color w:val="003781" w:themeColor="background1"/>
                    <w:lang w:val="pt-BR"/>
                  </w:rPr>
                </w:pPr>
                <w:r>
                  <w:rPr>
                    <w:rStyle w:val="Style2"/>
                    <w:color w:val="808080"/>
                    <w:lang w:val="pt-BR"/>
                  </w:rPr>
                  <w:t>Escolha um item.</w:t>
                </w:r>
              </w:p>
            </w:tc>
          </w:sdtContent>
        </w:sdt>
      </w:tr>
      <w:tr w:rsidR="00275111" w:rsidRPr="00595E83" w14:paraId="61DB0656" w14:textId="77777777" w:rsidTr="00275111">
        <w:tc>
          <w:tcPr>
            <w:tcW w:w="4536" w:type="dxa"/>
            <w:shd w:val="clear" w:color="auto" w:fill="E7F3F5"/>
            <w:vAlign w:val="center"/>
          </w:tcPr>
          <w:p w14:paraId="3474A4C3" w14:textId="77777777" w:rsidR="00275111" w:rsidRPr="00595E83" w:rsidRDefault="006751B1" w:rsidP="0027511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Área(s) afetada(s):</w:t>
            </w:r>
          </w:p>
        </w:tc>
        <w:tc>
          <w:tcPr>
            <w:tcW w:w="5954" w:type="dxa"/>
            <w:gridSpan w:val="6"/>
            <w:tcBorders>
              <w:top w:val="single" w:sz="4" w:space="0" w:color="B5DAE6" w:themeColor="accent5"/>
            </w:tcBorders>
            <w:shd w:val="clear" w:color="auto" w:fill="auto"/>
            <w:vAlign w:val="center"/>
          </w:tcPr>
          <w:p w14:paraId="79E1ADF2" w14:textId="77777777" w:rsidR="00275111" w:rsidRPr="00595E83" w:rsidRDefault="00275111" w:rsidP="0027511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</w:p>
        </w:tc>
      </w:tr>
      <w:tr w:rsidR="00275111" w:rsidRPr="00595E83" w14:paraId="5995696F" w14:textId="77777777" w:rsidTr="00275111">
        <w:tc>
          <w:tcPr>
            <w:tcW w:w="4536" w:type="dxa"/>
            <w:shd w:val="clear" w:color="auto" w:fill="E7F3F5"/>
            <w:vAlign w:val="center"/>
          </w:tcPr>
          <w:p w14:paraId="2A8F00F6" w14:textId="77777777" w:rsidR="00275111" w:rsidRPr="00595E83" w:rsidRDefault="006751B1" w:rsidP="0027511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Motivo da paralisação: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4B24B08A" w14:textId="77777777" w:rsidR="00275111" w:rsidRPr="00595E83" w:rsidRDefault="00275111" w:rsidP="0027511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</w:p>
        </w:tc>
      </w:tr>
      <w:tr w:rsidR="00275111" w:rsidRPr="00595E83" w14:paraId="345D3A66" w14:textId="77777777" w:rsidTr="00275111">
        <w:tc>
          <w:tcPr>
            <w:tcW w:w="4536" w:type="dxa"/>
            <w:shd w:val="clear" w:color="auto" w:fill="E7F3F5"/>
            <w:vAlign w:val="center"/>
          </w:tcPr>
          <w:p w14:paraId="53FAB638" w14:textId="77777777" w:rsidR="006751B1" w:rsidRPr="00595E83" w:rsidRDefault="006751B1" w:rsidP="006751B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Data (</w:t>
            </w:r>
            <w:proofErr w:type="spellStart"/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dd</w:t>
            </w:r>
            <w:proofErr w:type="spellEnd"/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/mm/aa) e Hora da</w:t>
            </w:r>
          </w:p>
          <w:p w14:paraId="542D5597" w14:textId="77777777" w:rsidR="00275111" w:rsidRPr="00595E83" w:rsidRDefault="006751B1" w:rsidP="006751B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Paralisação: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6A395420" w14:textId="77777777" w:rsidR="00275111" w:rsidRPr="00595E83" w:rsidRDefault="00275111" w:rsidP="0027511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</w:p>
        </w:tc>
      </w:tr>
      <w:tr w:rsidR="00275111" w:rsidRPr="00595E83" w14:paraId="48730B1D" w14:textId="77777777" w:rsidTr="00275111">
        <w:tc>
          <w:tcPr>
            <w:tcW w:w="4536" w:type="dxa"/>
            <w:shd w:val="clear" w:color="auto" w:fill="E7F3F5"/>
            <w:vAlign w:val="center"/>
          </w:tcPr>
          <w:p w14:paraId="77962EAC" w14:textId="77777777" w:rsidR="006751B1" w:rsidRPr="00595E83" w:rsidRDefault="006751B1" w:rsidP="006751B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Data (</w:t>
            </w:r>
            <w:proofErr w:type="spellStart"/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dd</w:t>
            </w:r>
            <w:proofErr w:type="spellEnd"/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/mm/aa) e Hora Previstas</w:t>
            </w:r>
          </w:p>
          <w:p w14:paraId="57897199" w14:textId="77777777" w:rsidR="00275111" w:rsidRPr="00595E83" w:rsidRDefault="006751B1" w:rsidP="006751B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para Reposição em Serviço: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4ED7D0D3" w14:textId="77777777" w:rsidR="00275111" w:rsidRPr="00595E83" w:rsidRDefault="00275111" w:rsidP="00275111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</w:p>
        </w:tc>
      </w:tr>
    </w:tbl>
    <w:p w14:paraId="007E36EC" w14:textId="77777777" w:rsidR="00C47906" w:rsidRPr="00595E83" w:rsidRDefault="00C47906" w:rsidP="00C47906">
      <w:pPr>
        <w:pStyle w:val="AStandard"/>
        <w:rPr>
          <w:rFonts w:asciiTheme="majorHAnsi" w:hAnsiTheme="majorHAnsi" w:cstheme="majorHAnsi"/>
          <w:sz w:val="4"/>
          <w:szCs w:val="4"/>
          <w:lang w:val="pt-BR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5DAE6" w:themeColor="accent5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317"/>
        <w:gridCol w:w="596"/>
        <w:gridCol w:w="577"/>
      </w:tblGrid>
      <w:tr w:rsidR="00C47906" w:rsidRPr="00595E83" w14:paraId="156F8D90" w14:textId="77777777" w:rsidTr="00BC0825">
        <w:trPr>
          <w:trHeight w:val="394"/>
        </w:trPr>
        <w:tc>
          <w:tcPr>
            <w:tcW w:w="9176" w:type="dxa"/>
            <w:tcBorders>
              <w:top w:val="nil"/>
              <w:bottom w:val="single" w:sz="4" w:space="0" w:color="122B54" w:themeColor="accent1"/>
            </w:tcBorders>
            <w:shd w:val="clear" w:color="auto" w:fill="auto"/>
            <w:vAlign w:val="bottom"/>
          </w:tcPr>
          <w:p w14:paraId="050DB7FB" w14:textId="77777777" w:rsidR="00C47906" w:rsidRPr="00595E83" w:rsidRDefault="006751B1" w:rsidP="00BC0825">
            <w:pPr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b/>
                <w:bCs/>
                <w:color w:val="003781" w:themeColor="background1"/>
                <w:lang w:val="pt-BR"/>
              </w:rPr>
              <w:t xml:space="preserve">Precauções Tomadas: </w:t>
            </w: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(responder todas as perguntas aplicáveis)</w:t>
            </w:r>
          </w:p>
        </w:tc>
        <w:tc>
          <w:tcPr>
            <w:tcW w:w="587" w:type="dxa"/>
            <w:tcBorders>
              <w:bottom w:val="single" w:sz="4" w:space="0" w:color="122B54" w:themeColor="accent1"/>
            </w:tcBorders>
            <w:shd w:val="clear" w:color="auto" w:fill="auto"/>
            <w:vAlign w:val="bottom"/>
          </w:tcPr>
          <w:p w14:paraId="7A57CD28" w14:textId="77777777" w:rsidR="00C47906" w:rsidRPr="00595E83" w:rsidRDefault="006751B1" w:rsidP="00BC0825">
            <w:pPr>
              <w:jc w:val="center"/>
              <w:rPr>
                <w:rFonts w:asciiTheme="majorHAnsi" w:hAnsiTheme="majorHAnsi" w:cstheme="majorHAnsi"/>
                <w:b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b/>
                <w:color w:val="003781" w:themeColor="background1"/>
                <w:sz w:val="18"/>
                <w:szCs w:val="18"/>
                <w:lang w:val="pt-BR" w:eastAsia="en-US"/>
              </w:rPr>
              <w:t>Sim</w:t>
            </w:r>
          </w:p>
        </w:tc>
        <w:tc>
          <w:tcPr>
            <w:tcW w:w="568" w:type="dxa"/>
            <w:tcBorders>
              <w:bottom w:val="single" w:sz="4" w:space="0" w:color="122B54" w:themeColor="accent1"/>
            </w:tcBorders>
            <w:shd w:val="clear" w:color="auto" w:fill="auto"/>
            <w:vAlign w:val="bottom"/>
          </w:tcPr>
          <w:p w14:paraId="15666CFB" w14:textId="77777777" w:rsidR="00C47906" w:rsidRPr="00595E83" w:rsidRDefault="006751B1" w:rsidP="00BC0825">
            <w:pPr>
              <w:jc w:val="center"/>
              <w:rPr>
                <w:rFonts w:asciiTheme="majorHAnsi" w:hAnsiTheme="majorHAnsi" w:cstheme="majorHAnsi"/>
                <w:b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b/>
                <w:color w:val="003781" w:themeColor="background1"/>
                <w:sz w:val="18"/>
                <w:szCs w:val="18"/>
                <w:lang w:val="pt-BR" w:eastAsia="en-US"/>
              </w:rPr>
              <w:t>Não</w:t>
            </w:r>
          </w:p>
        </w:tc>
      </w:tr>
      <w:tr w:rsidR="00C47906" w:rsidRPr="00595E83" w14:paraId="132B1C0C" w14:textId="77777777" w:rsidTr="00DB7BA5">
        <w:trPr>
          <w:trHeight w:val="418"/>
        </w:trPr>
        <w:tc>
          <w:tcPr>
            <w:tcW w:w="9176" w:type="dxa"/>
            <w:tcBorders>
              <w:top w:val="single" w:sz="4" w:space="0" w:color="122B54" w:themeColor="accent1"/>
              <w:bottom w:val="single" w:sz="4" w:space="0" w:color="B5DAE6" w:themeColor="accent5"/>
            </w:tcBorders>
            <w:shd w:val="clear" w:color="auto" w:fill="E7F3F5"/>
            <w:vAlign w:val="center"/>
          </w:tcPr>
          <w:p w14:paraId="73967F83" w14:textId="77777777" w:rsidR="00C47906" w:rsidRPr="00595E83" w:rsidRDefault="006751B1" w:rsidP="00595E83">
            <w:pPr>
              <w:numPr>
                <w:ilvl w:val="0"/>
                <w:numId w:val="17"/>
              </w:numPr>
              <w:tabs>
                <w:tab w:val="clear" w:pos="360"/>
              </w:tabs>
              <w:ind w:left="371" w:hanging="371"/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>Os responsáveis, gerentes, supervisores, seguranças e outros funcionários foram informados sobre a paralisação, sobre o agravamento do risco e sobre as precauções necessárias?</w:t>
            </w:r>
          </w:p>
        </w:tc>
        <w:tc>
          <w:tcPr>
            <w:tcW w:w="587" w:type="dxa"/>
            <w:tcBorders>
              <w:top w:val="single" w:sz="4" w:space="0" w:color="122B54" w:themeColor="accent1"/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6FA6B940" w14:textId="68449357" w:rsidR="00C47906" w:rsidRPr="00595E83" w:rsidRDefault="00C47906" w:rsidP="00DB7BA5">
            <w:pPr>
              <w:spacing w:after="120"/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28442A77">
                <v:shape id="_x0000_i1065" type="#_x0000_t75" style="width:11.55pt;height:12.25pt" o:ole="">
                  <v:imagedata r:id="rId17" o:title=""/>
                </v:shape>
                <w:control r:id="rId18" w:name="OptionButton01" w:shapeid="_x0000_i1065"/>
              </w:object>
            </w:r>
          </w:p>
        </w:tc>
        <w:tc>
          <w:tcPr>
            <w:tcW w:w="568" w:type="dxa"/>
            <w:tcBorders>
              <w:top w:val="single" w:sz="4" w:space="0" w:color="122B54" w:themeColor="accent1"/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6A1DC568" w14:textId="79350D88" w:rsidR="00C47906" w:rsidRPr="00595E83" w:rsidRDefault="00C47906" w:rsidP="00DB7BA5">
            <w:pPr>
              <w:spacing w:after="120"/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5A1DE574">
                <v:shape id="_x0000_i1067" type="#_x0000_t75" style="width:11.55pt;height:12.25pt" o:ole="">
                  <v:imagedata r:id="rId17" o:title=""/>
                </v:shape>
                <w:control r:id="rId19" w:name="OptionButton02" w:shapeid="_x0000_i1067"/>
              </w:object>
            </w:r>
          </w:p>
        </w:tc>
      </w:tr>
      <w:tr w:rsidR="00C47906" w:rsidRPr="00595E83" w14:paraId="5906926E" w14:textId="77777777" w:rsidTr="00DB7BA5">
        <w:trPr>
          <w:trHeight w:val="431"/>
        </w:trPr>
        <w:tc>
          <w:tcPr>
            <w:tcW w:w="9176" w:type="dxa"/>
            <w:tcBorders>
              <w:top w:val="single" w:sz="4" w:space="0" w:color="B5DAE6" w:themeColor="accent5"/>
            </w:tcBorders>
            <w:shd w:val="clear" w:color="auto" w:fill="E7F3F5"/>
            <w:vAlign w:val="center"/>
          </w:tcPr>
          <w:p w14:paraId="77DFB619" w14:textId="77777777" w:rsidR="00C47906" w:rsidRPr="00595E83" w:rsidRDefault="006751B1" w:rsidP="00595E83">
            <w:pPr>
              <w:numPr>
                <w:ilvl w:val="0"/>
                <w:numId w:val="17"/>
              </w:numPr>
              <w:tabs>
                <w:tab w:val="clear" w:pos="360"/>
              </w:tabs>
              <w:ind w:left="371" w:hanging="371"/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>As operações de risco, incluindo trabalhos a quente, uso de líquidos inflamáveis, etc. foram proibidas na área?</w:t>
            </w:r>
          </w:p>
        </w:tc>
        <w:tc>
          <w:tcPr>
            <w:tcW w:w="587" w:type="dxa"/>
            <w:tcBorders>
              <w:top w:val="single" w:sz="4" w:space="0" w:color="B5DAE6" w:themeColor="accent5"/>
            </w:tcBorders>
            <w:shd w:val="clear" w:color="auto" w:fill="auto"/>
            <w:vAlign w:val="center"/>
          </w:tcPr>
          <w:p w14:paraId="5C59D0B2" w14:textId="4DBE731F" w:rsidR="00C47906" w:rsidRPr="00595E83" w:rsidRDefault="00C47906" w:rsidP="00DB7BA5">
            <w:pPr>
              <w:spacing w:after="120"/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47F88542">
                <v:shape id="_x0000_i1069" type="#_x0000_t75" style="width:11.55pt;height:12.25pt" o:ole="">
                  <v:imagedata r:id="rId17" o:title=""/>
                </v:shape>
                <w:control r:id="rId20" w:name="OptionButton03" w:shapeid="_x0000_i1069"/>
              </w:object>
            </w:r>
          </w:p>
        </w:tc>
        <w:tc>
          <w:tcPr>
            <w:tcW w:w="568" w:type="dxa"/>
            <w:tcBorders>
              <w:top w:val="single" w:sz="4" w:space="0" w:color="B5DAE6" w:themeColor="accent5"/>
            </w:tcBorders>
            <w:shd w:val="clear" w:color="auto" w:fill="auto"/>
            <w:vAlign w:val="center"/>
          </w:tcPr>
          <w:p w14:paraId="7CA820FD" w14:textId="668114E2" w:rsidR="00C47906" w:rsidRPr="00595E83" w:rsidRDefault="00C47906" w:rsidP="00DB7BA5">
            <w:pPr>
              <w:spacing w:after="120"/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241D00F5">
                <v:shape id="_x0000_i1071" type="#_x0000_t75" style="width:11.55pt;height:12.25pt" o:ole="">
                  <v:imagedata r:id="rId17" o:title=""/>
                </v:shape>
                <w:control r:id="rId21" w:name="OptionButton04" w:shapeid="_x0000_i1071"/>
              </w:object>
            </w:r>
          </w:p>
        </w:tc>
      </w:tr>
      <w:tr w:rsidR="00C47906" w:rsidRPr="00595E83" w14:paraId="60B87D8D" w14:textId="77777777" w:rsidTr="00DB7BA5">
        <w:trPr>
          <w:trHeight w:val="251"/>
        </w:trPr>
        <w:tc>
          <w:tcPr>
            <w:tcW w:w="9176" w:type="dxa"/>
            <w:shd w:val="clear" w:color="auto" w:fill="E7F3F5"/>
            <w:vAlign w:val="center"/>
          </w:tcPr>
          <w:p w14:paraId="6C2C5E00" w14:textId="77777777" w:rsidR="00C47906" w:rsidRPr="00595E83" w:rsidRDefault="006751B1" w:rsidP="00595E83">
            <w:pPr>
              <w:numPr>
                <w:ilvl w:val="0"/>
                <w:numId w:val="17"/>
              </w:numPr>
              <w:tabs>
                <w:tab w:val="clear" w:pos="360"/>
              </w:tabs>
              <w:ind w:left="371" w:hanging="371"/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>O fumo foi proibido na área?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1F103F" w14:textId="52354BF7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07BA7187">
                <v:shape id="_x0000_i1073" type="#_x0000_t75" style="width:11.55pt;height:12.25pt" o:ole="">
                  <v:imagedata r:id="rId17" o:title=""/>
                </v:shape>
                <w:control r:id="rId22" w:name="OptionButton05" w:shapeid="_x0000_i1073"/>
              </w:objec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BBF309B" w14:textId="16F3ACEC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16A1F634">
                <v:shape id="_x0000_i1075" type="#_x0000_t75" style="width:11.55pt;height:12.25pt" o:ole="">
                  <v:imagedata r:id="rId17" o:title=""/>
                </v:shape>
                <w:control r:id="rId23" w:name="OptionButton06" w:shapeid="_x0000_i1075"/>
              </w:object>
            </w:r>
          </w:p>
        </w:tc>
      </w:tr>
      <w:tr w:rsidR="00C47906" w:rsidRPr="00595E83" w14:paraId="34997340" w14:textId="77777777" w:rsidTr="00DB7BA5">
        <w:trPr>
          <w:trHeight w:val="236"/>
        </w:trPr>
        <w:tc>
          <w:tcPr>
            <w:tcW w:w="9176" w:type="dxa"/>
            <w:shd w:val="clear" w:color="auto" w:fill="E7F3F5"/>
            <w:vAlign w:val="center"/>
          </w:tcPr>
          <w:p w14:paraId="20B582DC" w14:textId="77777777" w:rsidR="00C47906" w:rsidRPr="00595E83" w:rsidRDefault="006751B1" w:rsidP="00595E83">
            <w:pPr>
              <w:numPr>
                <w:ilvl w:val="0"/>
                <w:numId w:val="17"/>
              </w:numPr>
              <w:tabs>
                <w:tab w:val="clear" w:pos="360"/>
              </w:tabs>
              <w:ind w:left="371" w:hanging="371"/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 xml:space="preserve">Foi providenciada proteção contra incêndio temporária (extintores adicionais, bomba de incêndio reserva, caminhão </w:t>
            </w:r>
            <w:proofErr w:type="spellStart"/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>moto-bomba</w:t>
            </w:r>
            <w:proofErr w:type="spellEnd"/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>, etc.)? Detalhar no campo de comentários abaixo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E69F654" w14:textId="2A5A3A19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5E6ED82B">
                <v:shape id="_x0000_i1077" type="#_x0000_t75" style="width:11.55pt;height:12.25pt" o:ole="">
                  <v:imagedata r:id="rId17" o:title=""/>
                </v:shape>
                <w:control r:id="rId24" w:name="OptionButton07" w:shapeid="_x0000_i1077"/>
              </w:objec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21BEE7F" w14:textId="4BCEB831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5D67DB10">
                <v:shape id="_x0000_i1079" type="#_x0000_t75" style="width:11.55pt;height:12.25pt" o:ole="">
                  <v:imagedata r:id="rId17" o:title=""/>
                </v:shape>
                <w:control r:id="rId25" w:name="OptionButton08" w:shapeid="_x0000_i1079"/>
              </w:object>
            </w:r>
          </w:p>
        </w:tc>
      </w:tr>
      <w:tr w:rsidR="00C47906" w:rsidRPr="00595E83" w14:paraId="202F020F" w14:textId="77777777" w:rsidTr="00DB7BA5">
        <w:trPr>
          <w:trHeight w:val="251"/>
        </w:trPr>
        <w:tc>
          <w:tcPr>
            <w:tcW w:w="9176" w:type="dxa"/>
            <w:shd w:val="clear" w:color="auto" w:fill="E7F3F5"/>
            <w:vAlign w:val="center"/>
          </w:tcPr>
          <w:p w14:paraId="7DE7347D" w14:textId="77777777" w:rsidR="00C47906" w:rsidRPr="00595E83" w:rsidRDefault="006751B1" w:rsidP="00595E83">
            <w:pPr>
              <w:numPr>
                <w:ilvl w:val="0"/>
                <w:numId w:val="17"/>
              </w:numPr>
              <w:tabs>
                <w:tab w:val="clear" w:pos="360"/>
              </w:tabs>
              <w:ind w:left="371" w:hanging="371"/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>Há ocupação contínua na área afetada ou um brigadista foi designado para realizar vigilância de incêndio contínua?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9D5A23D" w14:textId="32553152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744BCECC">
                <v:shape id="_x0000_i1081" type="#_x0000_t75" style="width:11.55pt;height:12.25pt" o:ole="">
                  <v:imagedata r:id="rId17" o:title=""/>
                </v:shape>
                <w:control r:id="rId26" w:name="OptionButton09" w:shapeid="_x0000_i1081"/>
              </w:objec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3BDB756" w14:textId="6A7BD4D3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1B496E15">
                <v:shape id="_x0000_i1083" type="#_x0000_t75" style="width:11.55pt;height:12.25pt" o:ole="">
                  <v:imagedata r:id="rId17" o:title=""/>
                </v:shape>
                <w:control r:id="rId27" w:name="OptionButton10" w:shapeid="_x0000_i1083"/>
              </w:object>
            </w:r>
          </w:p>
        </w:tc>
      </w:tr>
      <w:tr w:rsidR="00C47906" w:rsidRPr="00595E83" w14:paraId="4092F9CC" w14:textId="77777777" w:rsidTr="00DB7BA5">
        <w:trPr>
          <w:trHeight w:val="251"/>
        </w:trPr>
        <w:tc>
          <w:tcPr>
            <w:tcW w:w="9176" w:type="dxa"/>
            <w:shd w:val="clear" w:color="auto" w:fill="E7F3F5"/>
            <w:vAlign w:val="center"/>
          </w:tcPr>
          <w:p w14:paraId="466ECC8B" w14:textId="77777777" w:rsidR="00C47906" w:rsidRPr="00595E83" w:rsidRDefault="006751B1" w:rsidP="00595E83">
            <w:pPr>
              <w:numPr>
                <w:ilvl w:val="0"/>
                <w:numId w:val="17"/>
              </w:numPr>
              <w:tabs>
                <w:tab w:val="clear" w:pos="360"/>
              </w:tabs>
              <w:ind w:left="371" w:hanging="371"/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>A brigada de incêndio e/ou o corpo de bombeiros foi notificada(o)?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3A9DB32" w14:textId="625FC03A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6B10ECC6">
                <v:shape id="_x0000_i1085" type="#_x0000_t75" style="width:11.55pt;height:12.25pt" o:ole="">
                  <v:imagedata r:id="rId17" o:title=""/>
                </v:shape>
                <w:control r:id="rId28" w:name="OptionButton11" w:shapeid="_x0000_i1085"/>
              </w:objec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64AD9D1" w14:textId="6364A8D2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03585D45">
                <v:shape id="_x0000_i1087" type="#_x0000_t75" style="width:11.55pt;height:12.25pt" o:ole="">
                  <v:imagedata r:id="rId17" o:title=""/>
                </v:shape>
                <w:control r:id="rId29" w:name="OptionButton12" w:shapeid="_x0000_i1087"/>
              </w:object>
            </w:r>
          </w:p>
        </w:tc>
      </w:tr>
      <w:tr w:rsidR="00C47906" w:rsidRPr="00595E83" w14:paraId="6FB88D65" w14:textId="77777777" w:rsidTr="00DB7BA5">
        <w:trPr>
          <w:trHeight w:val="251"/>
        </w:trPr>
        <w:tc>
          <w:tcPr>
            <w:tcW w:w="9176" w:type="dxa"/>
            <w:tcBorders>
              <w:bottom w:val="single" w:sz="4" w:space="0" w:color="B5DAE6" w:themeColor="accent5"/>
            </w:tcBorders>
            <w:shd w:val="clear" w:color="auto" w:fill="E7F3F5"/>
            <w:vAlign w:val="center"/>
          </w:tcPr>
          <w:p w14:paraId="6185DCE7" w14:textId="77777777" w:rsidR="00C47906" w:rsidRPr="00595E83" w:rsidRDefault="006751B1" w:rsidP="00595E83">
            <w:pPr>
              <w:numPr>
                <w:ilvl w:val="0"/>
                <w:numId w:val="17"/>
              </w:numPr>
              <w:tabs>
                <w:tab w:val="clear" w:pos="360"/>
              </w:tabs>
              <w:ind w:left="371" w:hanging="371"/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>A empresa de monitoramento de alarmes foi notificada?</w:t>
            </w:r>
          </w:p>
        </w:tc>
        <w:tc>
          <w:tcPr>
            <w:tcW w:w="587" w:type="dxa"/>
            <w:tcBorders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677862EE" w14:textId="29D07CE4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6FFEE4EC">
                <v:shape id="_x0000_i1089" type="#_x0000_t75" style="width:11.55pt;height:12.25pt" o:ole="">
                  <v:imagedata r:id="rId17" o:title=""/>
                </v:shape>
                <w:control r:id="rId30" w:name="OptionButton13" w:shapeid="_x0000_i1089"/>
              </w:object>
            </w:r>
          </w:p>
        </w:tc>
        <w:tc>
          <w:tcPr>
            <w:tcW w:w="568" w:type="dxa"/>
            <w:tcBorders>
              <w:bottom w:val="single" w:sz="4" w:space="0" w:color="B5DAE6" w:themeColor="accent5"/>
            </w:tcBorders>
            <w:shd w:val="clear" w:color="auto" w:fill="auto"/>
            <w:vAlign w:val="center"/>
          </w:tcPr>
          <w:p w14:paraId="10783C93" w14:textId="51179DA4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20A12F2B">
                <v:shape id="_x0000_i1091" type="#_x0000_t75" style="width:11.55pt;height:12.25pt" o:ole="">
                  <v:imagedata r:id="rId17" o:title=""/>
                </v:shape>
                <w:control r:id="rId31" w:name="OptionButton14" w:shapeid="_x0000_i1091"/>
              </w:object>
            </w:r>
          </w:p>
        </w:tc>
      </w:tr>
      <w:tr w:rsidR="00C47906" w:rsidRPr="00595E83" w14:paraId="27CE8E62" w14:textId="77777777" w:rsidTr="00DB7BA5">
        <w:trPr>
          <w:trHeight w:val="251"/>
        </w:trPr>
        <w:tc>
          <w:tcPr>
            <w:tcW w:w="9176" w:type="dxa"/>
            <w:tcBorders>
              <w:top w:val="single" w:sz="4" w:space="0" w:color="B5DAE6" w:themeColor="accent5"/>
              <w:bottom w:val="single" w:sz="4" w:space="0" w:color="122B54" w:themeColor="accent1"/>
            </w:tcBorders>
            <w:shd w:val="clear" w:color="auto" w:fill="E7F3F5"/>
            <w:vAlign w:val="center"/>
          </w:tcPr>
          <w:p w14:paraId="16154C29" w14:textId="77777777" w:rsidR="00C47906" w:rsidRPr="00595E83" w:rsidRDefault="006751B1" w:rsidP="00595E83">
            <w:pPr>
              <w:numPr>
                <w:ilvl w:val="0"/>
                <w:numId w:val="17"/>
              </w:numPr>
              <w:tabs>
                <w:tab w:val="clear" w:pos="360"/>
              </w:tabs>
              <w:ind w:left="371" w:hanging="371"/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>As atividades/operações serão mantidas na área até que a proteção seja reposta em serviço?</w:t>
            </w:r>
          </w:p>
        </w:tc>
        <w:tc>
          <w:tcPr>
            <w:tcW w:w="587" w:type="dxa"/>
            <w:tcBorders>
              <w:top w:val="single" w:sz="4" w:space="0" w:color="B5DAE6" w:themeColor="accent5"/>
              <w:bottom w:val="single" w:sz="4" w:space="0" w:color="122B54" w:themeColor="accent1"/>
            </w:tcBorders>
            <w:shd w:val="clear" w:color="auto" w:fill="auto"/>
            <w:vAlign w:val="center"/>
          </w:tcPr>
          <w:p w14:paraId="4A178D19" w14:textId="03E6D0B7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629B3ACB">
                <v:shape id="_x0000_i1093" type="#_x0000_t75" style="width:11.55pt;height:12.25pt" o:ole="">
                  <v:imagedata r:id="rId17" o:title=""/>
                </v:shape>
                <w:control r:id="rId32" w:name="OptionButton15" w:shapeid="_x0000_i1093"/>
              </w:object>
            </w:r>
          </w:p>
        </w:tc>
        <w:tc>
          <w:tcPr>
            <w:tcW w:w="568" w:type="dxa"/>
            <w:tcBorders>
              <w:top w:val="single" w:sz="4" w:space="0" w:color="B5DAE6" w:themeColor="accent5"/>
              <w:bottom w:val="single" w:sz="4" w:space="0" w:color="122B54" w:themeColor="accent1"/>
            </w:tcBorders>
            <w:shd w:val="clear" w:color="auto" w:fill="auto"/>
            <w:vAlign w:val="center"/>
          </w:tcPr>
          <w:p w14:paraId="048CC783" w14:textId="46C058D9" w:rsidR="00C47906" w:rsidRPr="00595E83" w:rsidRDefault="00C47906" w:rsidP="00DB7BA5">
            <w:pPr>
              <w:jc w:val="center"/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sz w:val="18"/>
                <w:szCs w:val="18"/>
                <w:lang w:val="pt-BR"/>
              </w:rPr>
              <w:object w:dxaOrig="225" w:dyaOrig="225" w14:anchorId="782B6418">
                <v:shape id="_x0000_i1095" type="#_x0000_t75" style="width:11.55pt;height:12.25pt" o:ole="">
                  <v:imagedata r:id="rId17" o:title=""/>
                </v:shape>
                <w:control r:id="rId33" w:name="OptionButton16" w:shapeid="_x0000_i1095"/>
              </w:object>
            </w:r>
          </w:p>
        </w:tc>
      </w:tr>
    </w:tbl>
    <w:p w14:paraId="3A391C5F" w14:textId="77777777" w:rsidR="00C47906" w:rsidRPr="00595E83" w:rsidRDefault="00C47906" w:rsidP="00C47906">
      <w:pPr>
        <w:pStyle w:val="AStandard"/>
        <w:rPr>
          <w:rFonts w:asciiTheme="majorHAnsi" w:hAnsiTheme="majorHAnsi" w:cstheme="majorHAnsi"/>
          <w:sz w:val="10"/>
          <w:szCs w:val="10"/>
          <w:lang w:val="pt-BR"/>
        </w:rPr>
      </w:pPr>
    </w:p>
    <w:tbl>
      <w:tblPr>
        <w:tblStyle w:val="TableGrid"/>
        <w:tblW w:w="10490" w:type="dxa"/>
        <w:tblBorders>
          <w:top w:val="single" w:sz="4" w:space="0" w:color="122B54" w:themeColor="accent1"/>
          <w:left w:val="none" w:sz="0" w:space="0" w:color="auto"/>
          <w:bottom w:val="single" w:sz="4" w:space="0" w:color="122B5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73"/>
        <w:gridCol w:w="9117"/>
      </w:tblGrid>
      <w:tr w:rsidR="00987595" w:rsidRPr="00595E83" w14:paraId="48C5487E" w14:textId="77777777" w:rsidTr="00987595">
        <w:trPr>
          <w:trHeight w:val="799"/>
        </w:trPr>
        <w:tc>
          <w:tcPr>
            <w:tcW w:w="1373" w:type="dxa"/>
            <w:shd w:val="clear" w:color="auto" w:fill="E7F3F5"/>
            <w:vAlign w:val="center"/>
          </w:tcPr>
          <w:p w14:paraId="3C022907" w14:textId="77777777" w:rsidR="00C47906" w:rsidRPr="00595E83" w:rsidRDefault="006751B1" w:rsidP="009632A6">
            <w:pPr>
              <w:rPr>
                <w:rFonts w:asciiTheme="majorHAnsi" w:hAnsiTheme="majorHAnsi" w:cstheme="majorHAnsi"/>
                <w:lang w:val="pt-BR" w:eastAsia="en-US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  <w:t>Comentários:</w:t>
            </w:r>
          </w:p>
        </w:tc>
        <w:tc>
          <w:tcPr>
            <w:tcW w:w="9117" w:type="dxa"/>
            <w:shd w:val="clear" w:color="auto" w:fill="auto"/>
            <w:vAlign w:val="center"/>
          </w:tcPr>
          <w:p w14:paraId="39ECB414" w14:textId="77777777" w:rsidR="009632A6" w:rsidRPr="00595E83" w:rsidRDefault="009632A6" w:rsidP="009632A6">
            <w:pPr>
              <w:rPr>
                <w:rFonts w:asciiTheme="majorHAnsi" w:hAnsiTheme="majorHAnsi" w:cstheme="majorHAnsi"/>
                <w:color w:val="003781" w:themeColor="background1"/>
                <w:lang w:val="pt-BR" w:eastAsia="en-US"/>
              </w:rPr>
            </w:pPr>
          </w:p>
        </w:tc>
      </w:tr>
    </w:tbl>
    <w:p w14:paraId="537AF2D2" w14:textId="77777777" w:rsidR="00236AFE" w:rsidRPr="00595E83" w:rsidRDefault="00236AFE" w:rsidP="00ED5542">
      <w:pPr>
        <w:spacing w:before="60" w:after="60"/>
        <w:rPr>
          <w:rFonts w:asciiTheme="majorHAnsi" w:hAnsiTheme="majorHAnsi" w:cstheme="majorHAnsi"/>
          <w:color w:val="000080"/>
          <w:lang w:val="pt-BR" w:eastAsia="en-US"/>
        </w:rPr>
      </w:pPr>
      <w:r w:rsidRPr="00595E83">
        <w:rPr>
          <w:rFonts w:asciiTheme="majorHAnsi" w:hAnsiTheme="majorHAnsi" w:cstheme="majorHAnsi"/>
          <w:noProof/>
          <w:lang w:val="pt-BR"/>
        </w:rPr>
        <mc:AlternateContent>
          <mc:Choice Requires="wps">
            <w:drawing>
              <wp:inline distT="0" distB="0" distL="0" distR="0" wp14:anchorId="33ABF191" wp14:editId="665F2376">
                <wp:extent cx="6659880" cy="215265"/>
                <wp:effectExtent l="0" t="0" r="7620" b="0"/>
                <wp:docPr id="42" name="Rectangle: Top Corners Rounde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215265"/>
                        </a:xfrm>
                        <a:prstGeom prst="round2Same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67220" w14:textId="77777777" w:rsidR="00236AFE" w:rsidRPr="006751B1" w:rsidRDefault="006751B1" w:rsidP="00ED5542">
                            <w:pPr>
                              <w:rPr>
                                <w:color w:val="003781" w:themeColor="background1"/>
                                <w:lang w:val="pt-BR"/>
                              </w:rPr>
                            </w:pPr>
                            <w:r w:rsidRPr="006751B1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3781" w:themeColor="background1"/>
                                <w:lang w:val="pt-BR"/>
                              </w:rPr>
                              <w:t>Parte B – Notificação de Reposição em Serviço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6800" tIns="0" rIns="468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ABF191" id="Rectangle: Top Corners Rounded 42" o:spid="_x0000_s1027" style="width:524.4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659880,215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" adj="-11796480,,5400" path="m35878,l6624002,v19815,,35878,16063,35878,35878l6659880,215265r,l,215265r,l,35878c,16063,16063,,35878,xe" fillcolor="#b5dae6 [3208]" stroked="f" strokeweight="2pt">
                <v:stroke joinstyle="miter"/>
                <v:formulas/>
                <v:path arrowok="t" o:connecttype="custom" o:connectlocs="35878,0;6624002,0;6659880,35878;6659880,215265;6659880,215265;0,215265;0,215265;0,35878;35878,0" o:connectangles="0,0,0,0,0,0,0,0,0" textboxrect="0,0,6659880,215265"/>
                <v:textbox inset="1.3mm,0,1.3mm,0">
                  <w:txbxContent>
                    <w:p w14:paraId="5F967220" w14:textId="77777777" w:rsidR="00236AFE" w:rsidRPr="006751B1" w:rsidRDefault="006751B1" w:rsidP="00ED5542">
                      <w:pPr>
                        <w:rPr>
                          <w:color w:val="003781" w:themeColor="background1"/>
                          <w:lang w:val="pt-BR"/>
                        </w:rPr>
                      </w:pPr>
                      <w:r w:rsidRPr="006751B1">
                        <w:rPr>
                          <w:rFonts w:asciiTheme="majorHAnsi" w:hAnsiTheme="majorHAnsi" w:cstheme="majorHAnsi"/>
                          <w:b/>
                          <w:bCs/>
                          <w:color w:val="003781" w:themeColor="background1"/>
                          <w:lang w:val="pt-BR"/>
                        </w:rPr>
                        <w:t>Parte B – Notificação de Reposição em Serviço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0915" w:type="dxa"/>
        <w:tblBorders>
          <w:top w:val="single" w:sz="4" w:space="0" w:color="122B54" w:themeColor="accent1"/>
          <w:left w:val="none" w:sz="0" w:space="0" w:color="auto"/>
          <w:bottom w:val="single" w:sz="4" w:space="0" w:color="122B54" w:themeColor="accent1"/>
          <w:right w:val="none" w:sz="0" w:space="0" w:color="auto"/>
          <w:insideH w:val="single" w:sz="4" w:space="0" w:color="B5DAE6" w:themeColor="accent5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544"/>
        <w:gridCol w:w="7371"/>
      </w:tblGrid>
      <w:tr w:rsidR="005B30FE" w:rsidRPr="00595E83" w14:paraId="0D50EED5" w14:textId="77777777" w:rsidTr="00987595">
        <w:tc>
          <w:tcPr>
            <w:tcW w:w="3544" w:type="dxa"/>
            <w:shd w:val="clear" w:color="auto" w:fill="E7F3F5"/>
          </w:tcPr>
          <w:p w14:paraId="2EC25575" w14:textId="77777777" w:rsidR="00236AFE" w:rsidRPr="00595E83" w:rsidRDefault="006751B1" w:rsidP="00B547EC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Data (</w:t>
            </w:r>
            <w:proofErr w:type="spellStart"/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dd</w:t>
            </w:r>
            <w:proofErr w:type="spellEnd"/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/mm/aa) e Hora da Reposição em Serviço: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05523F2" w14:textId="77777777" w:rsidR="00236AFE" w:rsidRPr="00595E83" w:rsidRDefault="00236AFE" w:rsidP="00B547EC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</w:p>
        </w:tc>
      </w:tr>
      <w:tr w:rsidR="005B30FE" w:rsidRPr="00595E83" w14:paraId="100E9BFA" w14:textId="77777777" w:rsidTr="00987595">
        <w:tc>
          <w:tcPr>
            <w:tcW w:w="3544" w:type="dxa"/>
            <w:shd w:val="clear" w:color="auto" w:fill="E7F3F5"/>
          </w:tcPr>
          <w:p w14:paraId="74E714DA" w14:textId="77777777" w:rsidR="00236AFE" w:rsidRPr="00595E83" w:rsidRDefault="006751B1" w:rsidP="00B547EC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  <w:r w:rsidRPr="00595E83">
              <w:rPr>
                <w:rFonts w:asciiTheme="majorHAnsi" w:hAnsiTheme="majorHAnsi" w:cstheme="majorHAnsi"/>
                <w:color w:val="003781" w:themeColor="background1"/>
                <w:lang w:val="pt-BR"/>
              </w:rPr>
              <w:t>Comentários:</w:t>
            </w:r>
          </w:p>
        </w:tc>
        <w:tc>
          <w:tcPr>
            <w:tcW w:w="7371" w:type="dxa"/>
            <w:shd w:val="clear" w:color="auto" w:fill="auto"/>
          </w:tcPr>
          <w:p w14:paraId="6017E73B" w14:textId="77777777" w:rsidR="00236AFE" w:rsidRPr="00595E83" w:rsidRDefault="00236AFE" w:rsidP="00B547EC">
            <w:pPr>
              <w:rPr>
                <w:rFonts w:asciiTheme="majorHAnsi" w:hAnsiTheme="majorHAnsi" w:cstheme="majorHAnsi"/>
                <w:color w:val="003781" w:themeColor="background1"/>
                <w:lang w:val="pt-BR"/>
              </w:rPr>
            </w:pPr>
          </w:p>
        </w:tc>
      </w:tr>
    </w:tbl>
    <w:p w14:paraId="1B827B9F" w14:textId="77777777" w:rsidR="00C47906" w:rsidRPr="00595E83" w:rsidRDefault="00C47906" w:rsidP="00236AFE">
      <w:pPr>
        <w:pStyle w:val="AStandard"/>
        <w:rPr>
          <w:rFonts w:asciiTheme="majorHAnsi" w:hAnsiTheme="majorHAnsi" w:cstheme="majorHAnsi"/>
          <w:sz w:val="4"/>
          <w:szCs w:val="4"/>
          <w:lang w:val="pt-BR"/>
        </w:rPr>
      </w:pPr>
    </w:p>
    <w:sectPr w:rsidR="00C47906" w:rsidRPr="00595E83" w:rsidSect="00B134AA">
      <w:headerReference w:type="default" r:id="rId34"/>
      <w:footerReference w:type="default" r:id="rId35"/>
      <w:pgSz w:w="11906" w:h="16838"/>
      <w:pgMar w:top="709" w:right="709" w:bottom="851" w:left="709" w:header="284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626F" w14:textId="77777777" w:rsidR="006751B1" w:rsidRDefault="006751B1" w:rsidP="00BF214D">
      <w:r>
        <w:separator/>
      </w:r>
    </w:p>
  </w:endnote>
  <w:endnote w:type="continuationSeparator" w:id="0">
    <w:p w14:paraId="67263BFA" w14:textId="77777777" w:rsidR="006751B1" w:rsidRDefault="006751B1" w:rsidP="00BF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DBF3" w14:textId="21796B62" w:rsidR="008A5B7D" w:rsidRDefault="008A5B7D" w:rsidP="008A5B7D">
    <w:pPr>
      <w:pStyle w:val="Footer"/>
      <w:jc w:val="right"/>
    </w:pPr>
    <w:r>
      <w:fldChar w:fldCharType="begin"/>
    </w:r>
    <w:r>
      <w:instrText xml:space="preserve"> DATE \@ "d-MMM-yy" </w:instrText>
    </w:r>
    <w:r>
      <w:fldChar w:fldCharType="separate"/>
    </w:r>
    <w:r w:rsidR="00C92AF9">
      <w:rPr>
        <w:noProof/>
      </w:rPr>
      <w:t>7-Jun-24</w:t>
    </w:r>
    <w:r>
      <w:fldChar w:fldCharType="end"/>
    </w:r>
    <w:r>
      <w:t xml:space="preserve"> </w:t>
    </w:r>
    <w:r w:rsidR="006751B1">
      <w:t>Portuguese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12AC" w14:textId="77777777" w:rsidR="006751B1" w:rsidRDefault="006751B1" w:rsidP="00BF214D">
      <w:r>
        <w:separator/>
      </w:r>
    </w:p>
  </w:footnote>
  <w:footnote w:type="continuationSeparator" w:id="0">
    <w:p w14:paraId="795386ED" w14:textId="77777777" w:rsidR="006751B1" w:rsidRDefault="006751B1" w:rsidP="00BF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E46E" w14:textId="77777777" w:rsidR="00DC17FF" w:rsidRDefault="00DC17FF">
    <w:pPr>
      <w:pStyle w:val="Header"/>
    </w:pPr>
    <w:r>
      <w:rPr>
        <w:noProof/>
      </w:rPr>
      <w:drawing>
        <wp:anchor distT="0" distB="252095" distL="114300" distR="114300" simplePos="0" relativeHeight="251659264" behindDoc="0" locked="1" layoutInCell="1" allowOverlap="1" wp14:anchorId="7ECFA087" wp14:editId="7E4E540C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1926000" cy="482400"/>
          <wp:effectExtent l="0" t="0" r="0" b="0"/>
          <wp:wrapTopAndBottom/>
          <wp:docPr id="2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1E8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FED9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6E7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C69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848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346E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AC7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2B0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4E3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B6D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44333"/>
    <w:multiLevelType w:val="hybridMultilevel"/>
    <w:tmpl w:val="D03C44DC"/>
    <w:lvl w:ilvl="0" w:tplc="F74CB4F4">
      <w:start w:val="1"/>
      <w:numFmt w:val="decimal"/>
      <w:pStyle w:val="AStandardListLatin"/>
      <w:lvlText w:val="%1."/>
      <w:lvlJc w:val="left"/>
      <w:pPr>
        <w:ind w:left="3763" w:hanging="360"/>
      </w:pPr>
      <w:rPr>
        <w:rFonts w:asciiTheme="minorHAnsi" w:hAnsiTheme="minorHAnsi" w:hint="default"/>
        <w:b w:val="0"/>
        <w:i w:val="0"/>
        <w:color w:val="414141" w:themeColor="background2"/>
      </w:rPr>
    </w:lvl>
    <w:lvl w:ilvl="1" w:tplc="04070019" w:tentative="1">
      <w:start w:val="1"/>
      <w:numFmt w:val="lowerLetter"/>
      <w:lvlText w:val="%2."/>
      <w:lvlJc w:val="left"/>
      <w:pPr>
        <w:ind w:left="4483" w:hanging="360"/>
      </w:pPr>
    </w:lvl>
    <w:lvl w:ilvl="2" w:tplc="0407001B" w:tentative="1">
      <w:start w:val="1"/>
      <w:numFmt w:val="lowerRoman"/>
      <w:lvlText w:val="%3."/>
      <w:lvlJc w:val="right"/>
      <w:pPr>
        <w:ind w:left="5203" w:hanging="180"/>
      </w:pPr>
    </w:lvl>
    <w:lvl w:ilvl="3" w:tplc="0407000F" w:tentative="1">
      <w:start w:val="1"/>
      <w:numFmt w:val="decimal"/>
      <w:lvlText w:val="%4."/>
      <w:lvlJc w:val="left"/>
      <w:pPr>
        <w:ind w:left="5923" w:hanging="360"/>
      </w:pPr>
    </w:lvl>
    <w:lvl w:ilvl="4" w:tplc="04070019" w:tentative="1">
      <w:start w:val="1"/>
      <w:numFmt w:val="lowerLetter"/>
      <w:lvlText w:val="%5."/>
      <w:lvlJc w:val="left"/>
      <w:pPr>
        <w:ind w:left="6643" w:hanging="360"/>
      </w:pPr>
    </w:lvl>
    <w:lvl w:ilvl="5" w:tplc="0407001B" w:tentative="1">
      <w:start w:val="1"/>
      <w:numFmt w:val="lowerRoman"/>
      <w:lvlText w:val="%6."/>
      <w:lvlJc w:val="right"/>
      <w:pPr>
        <w:ind w:left="7363" w:hanging="180"/>
      </w:pPr>
    </w:lvl>
    <w:lvl w:ilvl="6" w:tplc="0407000F" w:tentative="1">
      <w:start w:val="1"/>
      <w:numFmt w:val="decimal"/>
      <w:lvlText w:val="%7."/>
      <w:lvlJc w:val="left"/>
      <w:pPr>
        <w:ind w:left="8083" w:hanging="360"/>
      </w:pPr>
    </w:lvl>
    <w:lvl w:ilvl="7" w:tplc="04070019" w:tentative="1">
      <w:start w:val="1"/>
      <w:numFmt w:val="lowerLetter"/>
      <w:lvlText w:val="%8."/>
      <w:lvlJc w:val="left"/>
      <w:pPr>
        <w:ind w:left="8803" w:hanging="360"/>
      </w:pPr>
    </w:lvl>
    <w:lvl w:ilvl="8" w:tplc="040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 w15:restartNumberingAfterBreak="0">
    <w:nsid w:val="0AE8222C"/>
    <w:multiLevelType w:val="hybridMultilevel"/>
    <w:tmpl w:val="561AAB9C"/>
    <w:lvl w:ilvl="0" w:tplc="8B1C3978">
      <w:start w:val="1"/>
      <w:numFmt w:val="lowerLetter"/>
      <w:pStyle w:val="AStandardListAlphabet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3781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50E65"/>
    <w:multiLevelType w:val="hybridMultilevel"/>
    <w:tmpl w:val="D3F61AA8"/>
    <w:lvl w:ilvl="0" w:tplc="00586E38">
      <w:start w:val="1"/>
      <w:numFmt w:val="upperLetter"/>
      <w:lvlText w:val="%1"/>
      <w:lvlJc w:val="left"/>
      <w:pPr>
        <w:ind w:left="720" w:hanging="360"/>
      </w:pPr>
      <w:rPr>
        <w:rFonts w:asciiTheme="majorHAnsi" w:hAnsiTheme="majorHAnsi" w:hint="default"/>
        <w:b/>
        <w:i w:val="0"/>
        <w:color w:val="003781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55B92"/>
    <w:multiLevelType w:val="hybridMultilevel"/>
    <w:tmpl w:val="683C4C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FC6DDC"/>
    <w:multiLevelType w:val="hybridMultilevel"/>
    <w:tmpl w:val="B2C25CD8"/>
    <w:lvl w:ilvl="0" w:tplc="939C41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3781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672018">
    <w:abstractNumId w:val="9"/>
  </w:num>
  <w:num w:numId="2" w16cid:durableId="948925339">
    <w:abstractNumId w:val="7"/>
  </w:num>
  <w:num w:numId="3" w16cid:durableId="843672039">
    <w:abstractNumId w:val="6"/>
  </w:num>
  <w:num w:numId="4" w16cid:durableId="292370355">
    <w:abstractNumId w:val="5"/>
  </w:num>
  <w:num w:numId="5" w16cid:durableId="250235359">
    <w:abstractNumId w:val="4"/>
  </w:num>
  <w:num w:numId="6" w16cid:durableId="790246345">
    <w:abstractNumId w:val="8"/>
  </w:num>
  <w:num w:numId="7" w16cid:durableId="1451707192">
    <w:abstractNumId w:val="3"/>
  </w:num>
  <w:num w:numId="8" w16cid:durableId="1437409866">
    <w:abstractNumId w:val="2"/>
  </w:num>
  <w:num w:numId="9" w16cid:durableId="1169752131">
    <w:abstractNumId w:val="1"/>
  </w:num>
  <w:num w:numId="10" w16cid:durableId="1071776293">
    <w:abstractNumId w:val="0"/>
  </w:num>
  <w:num w:numId="11" w16cid:durableId="1694183923">
    <w:abstractNumId w:val="12"/>
  </w:num>
  <w:num w:numId="12" w16cid:durableId="625358906">
    <w:abstractNumId w:val="12"/>
    <w:lvlOverride w:ilvl="0">
      <w:startOverride w:val="1"/>
    </w:lvlOverride>
  </w:num>
  <w:num w:numId="13" w16cid:durableId="900284906">
    <w:abstractNumId w:val="10"/>
  </w:num>
  <w:num w:numId="14" w16cid:durableId="25838823">
    <w:abstractNumId w:val="11"/>
  </w:num>
  <w:num w:numId="15" w16cid:durableId="1571306591">
    <w:abstractNumId w:val="14"/>
  </w:num>
  <w:num w:numId="16" w16cid:durableId="499347355">
    <w:abstractNumId w:val="10"/>
    <w:lvlOverride w:ilvl="0">
      <w:startOverride w:val="1"/>
    </w:lvlOverride>
  </w:num>
  <w:num w:numId="17" w16cid:durableId="679552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1"/>
    <w:rsid w:val="000076A6"/>
    <w:rsid w:val="00015BE1"/>
    <w:rsid w:val="00020EE2"/>
    <w:rsid w:val="000227D0"/>
    <w:rsid w:val="00040997"/>
    <w:rsid w:val="00066237"/>
    <w:rsid w:val="000702D0"/>
    <w:rsid w:val="0008468E"/>
    <w:rsid w:val="000A0618"/>
    <w:rsid w:val="000B2D1E"/>
    <w:rsid w:val="000B4F4F"/>
    <w:rsid w:val="000C1FC5"/>
    <w:rsid w:val="000F4583"/>
    <w:rsid w:val="000F56BB"/>
    <w:rsid w:val="00100BE6"/>
    <w:rsid w:val="00112E65"/>
    <w:rsid w:val="001131DE"/>
    <w:rsid w:val="00122BF6"/>
    <w:rsid w:val="0013318B"/>
    <w:rsid w:val="0013648C"/>
    <w:rsid w:val="00147966"/>
    <w:rsid w:val="001533DE"/>
    <w:rsid w:val="00163507"/>
    <w:rsid w:val="00173DF7"/>
    <w:rsid w:val="00174A81"/>
    <w:rsid w:val="00190B67"/>
    <w:rsid w:val="001B7094"/>
    <w:rsid w:val="001E59CA"/>
    <w:rsid w:val="001F1DF6"/>
    <w:rsid w:val="001F440E"/>
    <w:rsid w:val="001F552F"/>
    <w:rsid w:val="001F6EEE"/>
    <w:rsid w:val="001F7EDC"/>
    <w:rsid w:val="0020340D"/>
    <w:rsid w:val="00205176"/>
    <w:rsid w:val="002275FC"/>
    <w:rsid w:val="00236AFE"/>
    <w:rsid w:val="00261000"/>
    <w:rsid w:val="00262AE3"/>
    <w:rsid w:val="00263F9E"/>
    <w:rsid w:val="00266A7A"/>
    <w:rsid w:val="00267A46"/>
    <w:rsid w:val="00275111"/>
    <w:rsid w:val="00282840"/>
    <w:rsid w:val="002C0E97"/>
    <w:rsid w:val="002C6ADA"/>
    <w:rsid w:val="002E565B"/>
    <w:rsid w:val="002F4CD8"/>
    <w:rsid w:val="00321124"/>
    <w:rsid w:val="00321710"/>
    <w:rsid w:val="00324507"/>
    <w:rsid w:val="00325850"/>
    <w:rsid w:val="003327C0"/>
    <w:rsid w:val="003335BF"/>
    <w:rsid w:val="00342ACA"/>
    <w:rsid w:val="00351D00"/>
    <w:rsid w:val="00352409"/>
    <w:rsid w:val="00354B2E"/>
    <w:rsid w:val="00377535"/>
    <w:rsid w:val="003811AE"/>
    <w:rsid w:val="003936D1"/>
    <w:rsid w:val="003D1BCB"/>
    <w:rsid w:val="003D1FC9"/>
    <w:rsid w:val="003D451A"/>
    <w:rsid w:val="00402B0B"/>
    <w:rsid w:val="00402F62"/>
    <w:rsid w:val="00407099"/>
    <w:rsid w:val="004564F0"/>
    <w:rsid w:val="0046609B"/>
    <w:rsid w:val="00467484"/>
    <w:rsid w:val="00474FA6"/>
    <w:rsid w:val="0047551C"/>
    <w:rsid w:val="00480564"/>
    <w:rsid w:val="004A694D"/>
    <w:rsid w:val="00500672"/>
    <w:rsid w:val="005110A9"/>
    <w:rsid w:val="00514296"/>
    <w:rsid w:val="00543A47"/>
    <w:rsid w:val="00544741"/>
    <w:rsid w:val="0055160F"/>
    <w:rsid w:val="005567D4"/>
    <w:rsid w:val="00565292"/>
    <w:rsid w:val="00566898"/>
    <w:rsid w:val="005710C6"/>
    <w:rsid w:val="00571D6E"/>
    <w:rsid w:val="00581BE0"/>
    <w:rsid w:val="00595E83"/>
    <w:rsid w:val="005A43F4"/>
    <w:rsid w:val="005A5208"/>
    <w:rsid w:val="005A70C1"/>
    <w:rsid w:val="005B30FE"/>
    <w:rsid w:val="005C1B56"/>
    <w:rsid w:val="005C3264"/>
    <w:rsid w:val="005C3A48"/>
    <w:rsid w:val="005D4372"/>
    <w:rsid w:val="005E7D2D"/>
    <w:rsid w:val="005F4E9D"/>
    <w:rsid w:val="0061225A"/>
    <w:rsid w:val="0061565F"/>
    <w:rsid w:val="00621E35"/>
    <w:rsid w:val="00623B6C"/>
    <w:rsid w:val="006665B5"/>
    <w:rsid w:val="00674451"/>
    <w:rsid w:val="006751B1"/>
    <w:rsid w:val="00686F7C"/>
    <w:rsid w:val="00692D33"/>
    <w:rsid w:val="006B3672"/>
    <w:rsid w:val="006B3BD6"/>
    <w:rsid w:val="006C759D"/>
    <w:rsid w:val="006D140F"/>
    <w:rsid w:val="006E2517"/>
    <w:rsid w:val="006E4322"/>
    <w:rsid w:val="006E4C89"/>
    <w:rsid w:val="006E7CA4"/>
    <w:rsid w:val="006F7B9F"/>
    <w:rsid w:val="0070694D"/>
    <w:rsid w:val="00712CD7"/>
    <w:rsid w:val="007319FE"/>
    <w:rsid w:val="00734D4D"/>
    <w:rsid w:val="007442D4"/>
    <w:rsid w:val="00766B96"/>
    <w:rsid w:val="007715CA"/>
    <w:rsid w:val="00777582"/>
    <w:rsid w:val="007805E3"/>
    <w:rsid w:val="00793BF1"/>
    <w:rsid w:val="0079506A"/>
    <w:rsid w:val="007A3088"/>
    <w:rsid w:val="007B66E6"/>
    <w:rsid w:val="007C6984"/>
    <w:rsid w:val="007C7301"/>
    <w:rsid w:val="007D2AAB"/>
    <w:rsid w:val="007E1135"/>
    <w:rsid w:val="007E4FE1"/>
    <w:rsid w:val="007E6C9B"/>
    <w:rsid w:val="007F7DC1"/>
    <w:rsid w:val="008046B7"/>
    <w:rsid w:val="00811C6E"/>
    <w:rsid w:val="00830FC7"/>
    <w:rsid w:val="00831D57"/>
    <w:rsid w:val="00835BAB"/>
    <w:rsid w:val="0084734B"/>
    <w:rsid w:val="00851D15"/>
    <w:rsid w:val="00864139"/>
    <w:rsid w:val="00867FAB"/>
    <w:rsid w:val="00871D9C"/>
    <w:rsid w:val="008756B8"/>
    <w:rsid w:val="00876846"/>
    <w:rsid w:val="00877B46"/>
    <w:rsid w:val="0089670E"/>
    <w:rsid w:val="00897182"/>
    <w:rsid w:val="0089728D"/>
    <w:rsid w:val="008A5B7D"/>
    <w:rsid w:val="008B03BE"/>
    <w:rsid w:val="008B1F3F"/>
    <w:rsid w:val="008B5FA6"/>
    <w:rsid w:val="008C369E"/>
    <w:rsid w:val="008C5364"/>
    <w:rsid w:val="008D1201"/>
    <w:rsid w:val="008E227A"/>
    <w:rsid w:val="008F1912"/>
    <w:rsid w:val="00934B21"/>
    <w:rsid w:val="00937559"/>
    <w:rsid w:val="00940591"/>
    <w:rsid w:val="009405DA"/>
    <w:rsid w:val="00941E8C"/>
    <w:rsid w:val="00942912"/>
    <w:rsid w:val="00943797"/>
    <w:rsid w:val="00951ED2"/>
    <w:rsid w:val="0095514F"/>
    <w:rsid w:val="009632A6"/>
    <w:rsid w:val="00970E30"/>
    <w:rsid w:val="009751AF"/>
    <w:rsid w:val="009800F6"/>
    <w:rsid w:val="00980F37"/>
    <w:rsid w:val="00987595"/>
    <w:rsid w:val="0098785F"/>
    <w:rsid w:val="0099071F"/>
    <w:rsid w:val="009F25B6"/>
    <w:rsid w:val="009F4127"/>
    <w:rsid w:val="009F6430"/>
    <w:rsid w:val="009F6E28"/>
    <w:rsid w:val="00A02E8A"/>
    <w:rsid w:val="00A0432D"/>
    <w:rsid w:val="00A073CC"/>
    <w:rsid w:val="00A11857"/>
    <w:rsid w:val="00A132A4"/>
    <w:rsid w:val="00A277F6"/>
    <w:rsid w:val="00A30DFE"/>
    <w:rsid w:val="00A325DA"/>
    <w:rsid w:val="00A45A26"/>
    <w:rsid w:val="00A659E8"/>
    <w:rsid w:val="00A666E4"/>
    <w:rsid w:val="00AA7B2B"/>
    <w:rsid w:val="00AD1FDD"/>
    <w:rsid w:val="00AD581E"/>
    <w:rsid w:val="00AE7244"/>
    <w:rsid w:val="00B0087F"/>
    <w:rsid w:val="00B042B0"/>
    <w:rsid w:val="00B04EB0"/>
    <w:rsid w:val="00B134AA"/>
    <w:rsid w:val="00B150A9"/>
    <w:rsid w:val="00B20176"/>
    <w:rsid w:val="00B2155E"/>
    <w:rsid w:val="00B23D86"/>
    <w:rsid w:val="00B2786B"/>
    <w:rsid w:val="00B64EB3"/>
    <w:rsid w:val="00BA7649"/>
    <w:rsid w:val="00BB071A"/>
    <w:rsid w:val="00BC0825"/>
    <w:rsid w:val="00BD2D47"/>
    <w:rsid w:val="00BD3DCC"/>
    <w:rsid w:val="00BF214D"/>
    <w:rsid w:val="00BF36A5"/>
    <w:rsid w:val="00C02046"/>
    <w:rsid w:val="00C13DF3"/>
    <w:rsid w:val="00C37F3C"/>
    <w:rsid w:val="00C47906"/>
    <w:rsid w:val="00C60BBE"/>
    <w:rsid w:val="00C65160"/>
    <w:rsid w:val="00C707F9"/>
    <w:rsid w:val="00C713FC"/>
    <w:rsid w:val="00C7649C"/>
    <w:rsid w:val="00C81E03"/>
    <w:rsid w:val="00C84796"/>
    <w:rsid w:val="00C92AF9"/>
    <w:rsid w:val="00C965D4"/>
    <w:rsid w:val="00CA47D7"/>
    <w:rsid w:val="00CC0B4B"/>
    <w:rsid w:val="00CE6517"/>
    <w:rsid w:val="00D0778B"/>
    <w:rsid w:val="00D1009D"/>
    <w:rsid w:val="00D10805"/>
    <w:rsid w:val="00D169AF"/>
    <w:rsid w:val="00D2633A"/>
    <w:rsid w:val="00D47F6A"/>
    <w:rsid w:val="00D65823"/>
    <w:rsid w:val="00D665DE"/>
    <w:rsid w:val="00D81FA1"/>
    <w:rsid w:val="00DB005D"/>
    <w:rsid w:val="00DB6303"/>
    <w:rsid w:val="00DB7BA5"/>
    <w:rsid w:val="00DC17FF"/>
    <w:rsid w:val="00DC1D6F"/>
    <w:rsid w:val="00DD23B1"/>
    <w:rsid w:val="00DE1FA9"/>
    <w:rsid w:val="00DE4D96"/>
    <w:rsid w:val="00DE64C2"/>
    <w:rsid w:val="00DF4EBE"/>
    <w:rsid w:val="00E14F39"/>
    <w:rsid w:val="00E268C5"/>
    <w:rsid w:val="00E36D6F"/>
    <w:rsid w:val="00E4751A"/>
    <w:rsid w:val="00E50274"/>
    <w:rsid w:val="00E562BB"/>
    <w:rsid w:val="00E935B3"/>
    <w:rsid w:val="00E93B6B"/>
    <w:rsid w:val="00EA1048"/>
    <w:rsid w:val="00EA5E69"/>
    <w:rsid w:val="00ED09BE"/>
    <w:rsid w:val="00ED29DD"/>
    <w:rsid w:val="00ED5542"/>
    <w:rsid w:val="00ED647F"/>
    <w:rsid w:val="00F000DB"/>
    <w:rsid w:val="00F01D09"/>
    <w:rsid w:val="00F11795"/>
    <w:rsid w:val="00F244A8"/>
    <w:rsid w:val="00F25C22"/>
    <w:rsid w:val="00F33EC2"/>
    <w:rsid w:val="00F36F78"/>
    <w:rsid w:val="00F3719F"/>
    <w:rsid w:val="00F531D2"/>
    <w:rsid w:val="00F6778B"/>
    <w:rsid w:val="00F85DB9"/>
    <w:rsid w:val="00FA4E71"/>
    <w:rsid w:val="00FC331F"/>
    <w:rsid w:val="00FC3F0C"/>
    <w:rsid w:val="00FC6353"/>
    <w:rsid w:val="00FD5876"/>
    <w:rsid w:val="00FF1575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38A04504"/>
  <w15:chartTrackingRefBased/>
  <w15:docId w15:val="{342D910D-8AB0-4502-A705-3ADCA148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Standard (Do not us)"/>
    <w:qFormat/>
    <w:rsid w:val="00C4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aliases w:val="A_Headline level 1"/>
    <w:basedOn w:val="Normal"/>
    <w:next w:val="Normal"/>
    <w:link w:val="Heading1Char"/>
    <w:uiPriority w:val="9"/>
    <w:qFormat/>
    <w:rsid w:val="00C65160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color w:val="003781" w:themeColor="background1"/>
      <w:sz w:val="44"/>
      <w:szCs w:val="32"/>
      <w:lang w:val="en-US"/>
    </w:rPr>
  </w:style>
  <w:style w:type="paragraph" w:styleId="Heading2">
    <w:name w:val="heading 2"/>
    <w:aliases w:val="A_Headline level 2"/>
    <w:basedOn w:val="Normal"/>
    <w:next w:val="Normal"/>
    <w:link w:val="Heading2Char"/>
    <w:uiPriority w:val="9"/>
    <w:qFormat/>
    <w:rsid w:val="00205176"/>
    <w:pPr>
      <w:keepNext/>
      <w:keepLines/>
      <w:spacing w:before="120" w:after="240"/>
      <w:outlineLvl w:val="1"/>
    </w:pPr>
    <w:rPr>
      <w:rFonts w:asciiTheme="majorHAnsi" w:eastAsiaTheme="majorEastAsia" w:hAnsiTheme="majorHAnsi" w:cstheme="majorHAnsi"/>
      <w:color w:val="13A0D3" w:themeColor="accent4"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8C53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9152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AStandard"/>
    <w:link w:val="HeaderChar"/>
    <w:uiPriority w:val="99"/>
    <w:rsid w:val="007E6C9B"/>
    <w:pPr>
      <w:tabs>
        <w:tab w:val="center" w:pos="4536"/>
        <w:tab w:val="right" w:pos="9072"/>
      </w:tabs>
      <w:spacing w:line="180" w:lineRule="exact"/>
      <w:ind w:left="-2268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95514F"/>
    <w:rPr>
      <w:color w:val="003781" w:themeColor="background1"/>
      <w:sz w:val="14"/>
      <w:lang w:val="en-US"/>
    </w:rPr>
  </w:style>
  <w:style w:type="paragraph" w:styleId="Footer">
    <w:name w:val="footer"/>
    <w:basedOn w:val="Header"/>
    <w:link w:val="FooterChar"/>
    <w:uiPriority w:val="99"/>
    <w:rsid w:val="00266A7A"/>
    <w:pPr>
      <w:tabs>
        <w:tab w:val="clear" w:pos="4536"/>
        <w:tab w:val="clear" w:pos="9072"/>
        <w:tab w:val="left" w:pos="170"/>
      </w:tabs>
      <w:ind w:left="0"/>
    </w:pPr>
  </w:style>
  <w:style w:type="character" w:customStyle="1" w:styleId="FooterChar">
    <w:name w:val="Footer Char"/>
    <w:basedOn w:val="DefaultParagraphFont"/>
    <w:link w:val="Footer"/>
    <w:uiPriority w:val="99"/>
    <w:rsid w:val="00266A7A"/>
    <w:rPr>
      <w:color w:val="003781" w:themeColor="background1"/>
      <w:sz w:val="14"/>
      <w:lang w:val="en-US"/>
    </w:rPr>
  </w:style>
  <w:style w:type="character" w:styleId="PlaceholderText">
    <w:name w:val="Placeholder Text"/>
    <w:basedOn w:val="DefaultParagraphFont"/>
    <w:uiPriority w:val="99"/>
    <w:semiHidden/>
    <w:rsid w:val="00F3719F"/>
    <w:rPr>
      <w:color w:val="808080"/>
    </w:rPr>
  </w:style>
  <w:style w:type="paragraph" w:customStyle="1" w:styleId="Subject">
    <w:name w:val="Subject"/>
    <w:basedOn w:val="Normal"/>
    <w:semiHidden/>
    <w:qFormat/>
    <w:rsid w:val="007E6C9B"/>
    <w:pPr>
      <w:spacing w:after="260"/>
      <w:contextualSpacing/>
    </w:pPr>
    <w:rPr>
      <w:rFonts w:ascii="Allianz Neo" w:hAnsi="Allianz Neo"/>
      <w:b/>
    </w:rPr>
  </w:style>
  <w:style w:type="character" w:customStyle="1" w:styleId="Heading1Char">
    <w:name w:val="Heading 1 Char"/>
    <w:aliases w:val="A_Headline level 1 Char"/>
    <w:basedOn w:val="DefaultParagraphFont"/>
    <w:link w:val="Heading1"/>
    <w:uiPriority w:val="9"/>
    <w:rsid w:val="00C65160"/>
    <w:rPr>
      <w:rFonts w:asciiTheme="majorHAnsi" w:eastAsiaTheme="majorEastAsia" w:hAnsiTheme="majorHAnsi" w:cstheme="majorBidi"/>
      <w:color w:val="003781" w:themeColor="background1"/>
      <w:sz w:val="44"/>
      <w:szCs w:val="32"/>
      <w:lang w:val="en-US" w:eastAsia="en-GB"/>
    </w:rPr>
  </w:style>
  <w:style w:type="paragraph" w:styleId="TOCHeading">
    <w:name w:val="TOC Heading"/>
    <w:aliases w:val="A_TOC Headline"/>
    <w:basedOn w:val="Heading1"/>
    <w:next w:val="AStandard"/>
    <w:uiPriority w:val="39"/>
    <w:qFormat/>
    <w:rsid w:val="008B1F3F"/>
    <w:pPr>
      <w:spacing w:after="1320" w:line="720" w:lineRule="exact"/>
      <w:outlineLvl w:val="9"/>
    </w:pPr>
    <w:rPr>
      <w:b/>
      <w:sz w:val="60"/>
    </w:rPr>
  </w:style>
  <w:style w:type="paragraph" w:styleId="Title">
    <w:name w:val="Title"/>
    <w:aliases w:val="A_Documenttitle"/>
    <w:basedOn w:val="Normal"/>
    <w:next w:val="Normal"/>
    <w:link w:val="TitleChar"/>
    <w:uiPriority w:val="10"/>
    <w:qFormat/>
    <w:rsid w:val="00190B67"/>
    <w:pPr>
      <w:spacing w:line="1100" w:lineRule="exact"/>
      <w:ind w:left="2608" w:hanging="2608"/>
      <w:contextualSpacing/>
    </w:pPr>
    <w:rPr>
      <w:rFonts w:asciiTheme="majorHAnsi" w:eastAsiaTheme="majorEastAsia" w:hAnsiTheme="majorHAnsi" w:cstheme="majorBidi"/>
      <w:color w:val="003781" w:themeColor="background1"/>
      <w:spacing w:val="-10"/>
      <w:kern w:val="28"/>
      <w:sz w:val="100"/>
      <w:szCs w:val="56"/>
    </w:rPr>
  </w:style>
  <w:style w:type="character" w:customStyle="1" w:styleId="TitleChar">
    <w:name w:val="Title Char"/>
    <w:aliases w:val="A_Documenttitle Char"/>
    <w:basedOn w:val="DefaultParagraphFont"/>
    <w:link w:val="Title"/>
    <w:uiPriority w:val="10"/>
    <w:rsid w:val="00190B67"/>
    <w:rPr>
      <w:rFonts w:asciiTheme="majorHAnsi" w:eastAsiaTheme="majorEastAsia" w:hAnsiTheme="majorHAnsi" w:cstheme="majorBidi"/>
      <w:color w:val="003781" w:themeColor="background1"/>
      <w:spacing w:val="-10"/>
      <w:kern w:val="28"/>
      <w:sz w:val="100"/>
      <w:szCs w:val="56"/>
      <w:lang w:val="en-US"/>
    </w:rPr>
  </w:style>
  <w:style w:type="paragraph" w:styleId="Subtitle">
    <w:name w:val="Subtitle"/>
    <w:aliases w:val="A_Subtitle"/>
    <w:basedOn w:val="Normal"/>
    <w:next w:val="Normal"/>
    <w:link w:val="SubtitleChar"/>
    <w:uiPriority w:val="11"/>
    <w:qFormat/>
    <w:rsid w:val="00020EE2"/>
    <w:pPr>
      <w:numPr>
        <w:ilvl w:val="1"/>
      </w:numPr>
      <w:spacing w:before="600" w:line="360" w:lineRule="exact"/>
    </w:pPr>
    <w:rPr>
      <w:rFonts w:eastAsiaTheme="minorEastAsia"/>
      <w:color w:val="003781" w:themeColor="background1"/>
      <w:sz w:val="30"/>
    </w:rPr>
  </w:style>
  <w:style w:type="character" w:customStyle="1" w:styleId="SubtitleChar">
    <w:name w:val="Subtitle Char"/>
    <w:aliases w:val="A_Subtitle Char"/>
    <w:basedOn w:val="DefaultParagraphFont"/>
    <w:link w:val="Subtitle"/>
    <w:uiPriority w:val="11"/>
    <w:rsid w:val="0095514F"/>
    <w:rPr>
      <w:rFonts w:eastAsiaTheme="minorEastAsia"/>
      <w:color w:val="003781" w:themeColor="background1"/>
      <w:sz w:val="30"/>
      <w:lang w:val="en-US"/>
    </w:rPr>
  </w:style>
  <w:style w:type="table" w:customStyle="1" w:styleId="Allianz">
    <w:name w:val="Allianz"/>
    <w:basedOn w:val="TableNormal"/>
    <w:uiPriority w:val="99"/>
    <w:rsid w:val="00674451"/>
    <w:pPr>
      <w:spacing w:after="20" w:line="260" w:lineRule="exact"/>
    </w:pPr>
    <w:rPr>
      <w:color w:val="003781" w:themeColor="background1"/>
      <w:sz w:val="20"/>
    </w:rPr>
    <w:tblPr>
      <w:tblStyleRowBandSize w:val="1"/>
      <w:tblStyleColBandSize w:val="1"/>
      <w:tblBorders>
        <w:top w:val="single" w:sz="2" w:space="0" w:color="003781" w:themeColor="background1"/>
        <w:insideH w:val="single" w:sz="4" w:space="0" w:color="003781" w:themeColor="background1"/>
        <w:insideV w:val="single" w:sz="48" w:space="0" w:color="FFFFFF" w:themeColor="text1"/>
      </w:tblBorders>
      <w:tblCellMar>
        <w:top w:w="113" w:type="dxa"/>
        <w:left w:w="0" w:type="dxa"/>
        <w:bottom w:w="142" w:type="dxa"/>
        <w:right w:w="0" w:type="dxa"/>
      </w:tblCellMar>
    </w:tblPr>
    <w:tcPr>
      <w:shd w:val="clear" w:color="auto" w:fill="FFFFFF" w:themeFill="text1"/>
    </w:tcPr>
    <w:tblStylePr w:type="firstRow">
      <w:rPr>
        <w:b/>
        <w:color w:val="003781" w:themeColor="background1"/>
      </w:rPr>
      <w:tblPr/>
      <w:tcPr>
        <w:tcBorders>
          <w:top w:val="single" w:sz="4" w:space="0" w:color="FFFFFF" w:themeColor="text1"/>
          <w:left w:val="nil"/>
          <w:bottom w:val="nil"/>
          <w:right w:val="nil"/>
          <w:insideH w:val="nil"/>
          <w:insideV w:val="single" w:sz="48" w:space="0" w:color="FFFFFF" w:themeColor="text1"/>
          <w:tl2br w:val="nil"/>
          <w:tr2bl w:val="nil"/>
        </w:tcBorders>
        <w:shd w:val="clear" w:color="auto" w:fill="FFFFFF" w:themeFill="text1"/>
      </w:tcPr>
    </w:tblStylePr>
    <w:tblStylePr w:type="lastRow">
      <w:rPr>
        <w:b/>
      </w:rPr>
    </w:tblStylePr>
    <w:tblStylePr w:type="band1Vert">
      <w:tblPr/>
      <w:tcPr>
        <w:tcBorders>
          <w:top w:val="single" w:sz="2" w:space="0" w:color="003781" w:themeColor="background1"/>
          <w:left w:val="nil"/>
          <w:bottom w:val="nil"/>
          <w:right w:val="single" w:sz="48" w:space="0" w:color="FFFFFF" w:themeColor="text1"/>
          <w:insideH w:val="nil"/>
          <w:insideV w:val="nil"/>
          <w:tl2br w:val="nil"/>
          <w:tr2bl w:val="nil"/>
        </w:tcBorders>
        <w:shd w:val="clear" w:color="auto" w:fill="FFFFFF" w:themeFill="text1"/>
      </w:tcPr>
    </w:tblStylePr>
    <w:tblStylePr w:type="band2Vert">
      <w:tblPr/>
      <w:tcPr>
        <w:tcBorders>
          <w:top w:val="single" w:sz="4" w:space="0" w:color="003781" w:themeColor="background1"/>
          <w:left w:val="nil"/>
          <w:bottom w:val="nil"/>
          <w:right w:val="single" w:sz="48" w:space="0" w:color="FFFFFF" w:themeColor="text1"/>
          <w:insideH w:val="nil"/>
          <w:insideV w:val="nil"/>
          <w:tl2br w:val="nil"/>
          <w:tr2bl w:val="nil"/>
        </w:tcBorders>
        <w:shd w:val="clear" w:color="auto" w:fill="FFFFFF" w:themeFill="text1"/>
      </w:tcPr>
    </w:tblStylePr>
    <w:tblStylePr w:type="band1Horz">
      <w:tblPr/>
      <w:tcPr>
        <w:tcBorders>
          <w:top w:val="single" w:sz="2" w:space="0" w:color="003781" w:themeColor="background1"/>
          <w:left w:val="nil"/>
          <w:bottom w:val="nil"/>
          <w:right w:val="nil"/>
          <w:insideH w:val="nil"/>
          <w:insideV w:val="single" w:sz="48" w:space="0" w:color="FFFFFF" w:themeColor="text1"/>
          <w:tl2br w:val="nil"/>
          <w:tr2bl w:val="nil"/>
        </w:tcBorders>
        <w:shd w:val="clear" w:color="auto" w:fill="FFFFFF" w:themeFill="text1"/>
      </w:tcPr>
    </w:tblStylePr>
    <w:tblStylePr w:type="band2Horz">
      <w:tblPr/>
      <w:tcPr>
        <w:tcBorders>
          <w:top w:val="single" w:sz="4" w:space="0" w:color="003781" w:themeColor="background1"/>
          <w:left w:val="nil"/>
          <w:bottom w:val="nil"/>
          <w:right w:val="nil"/>
          <w:insideH w:val="nil"/>
          <w:insideV w:val="single" w:sz="48" w:space="0" w:color="FFFFFF" w:themeColor="text1"/>
          <w:tl2br w:val="nil"/>
          <w:tr2bl w:val="nil"/>
        </w:tcBorders>
        <w:shd w:val="clear" w:color="auto" w:fill="FFFFFF" w:themeFill="text1"/>
      </w:tcPr>
    </w:tblStylePr>
  </w:style>
  <w:style w:type="paragraph" w:customStyle="1" w:styleId="ATopline">
    <w:name w:val="A_Topline"/>
    <w:basedOn w:val="Title"/>
    <w:qFormat/>
    <w:rsid w:val="007805E3"/>
    <w:pPr>
      <w:spacing w:line="300" w:lineRule="exact"/>
    </w:pPr>
    <w:rPr>
      <w:b/>
      <w:caps/>
      <w:spacing w:val="6"/>
      <w:sz w:val="24"/>
    </w:rPr>
  </w:style>
  <w:style w:type="paragraph" w:styleId="TOC1">
    <w:name w:val="toc 1"/>
    <w:aliases w:val="A_TOC"/>
    <w:basedOn w:val="AStandard"/>
    <w:next w:val="AStandard"/>
    <w:autoRedefine/>
    <w:uiPriority w:val="39"/>
    <w:rsid w:val="00100BE6"/>
    <w:pPr>
      <w:tabs>
        <w:tab w:val="left" w:pos="440"/>
        <w:tab w:val="right" w:pos="4395"/>
      </w:tabs>
      <w:spacing w:after="360" w:line="310" w:lineRule="exact"/>
      <w:ind w:left="442" w:right="4196" w:hanging="442"/>
    </w:pPr>
    <w:rPr>
      <w:noProof/>
      <w:sz w:val="24"/>
    </w:rPr>
  </w:style>
  <w:style w:type="character" w:styleId="Hyperlink">
    <w:name w:val="Hyperlink"/>
    <w:basedOn w:val="DefaultParagraphFont"/>
    <w:rsid w:val="00830FC7"/>
    <w:rPr>
      <w:color w:val="003781" w:themeColor="hyperlink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14F"/>
    <w:rPr>
      <w:rFonts w:asciiTheme="majorHAnsi" w:eastAsiaTheme="majorEastAsia" w:hAnsiTheme="majorHAnsi" w:cstheme="majorBidi"/>
      <w:color w:val="091529" w:themeColor="accent1" w:themeShade="7F"/>
      <w:sz w:val="24"/>
      <w:szCs w:val="24"/>
      <w:lang w:val="en-US"/>
    </w:rPr>
  </w:style>
  <w:style w:type="character" w:customStyle="1" w:styleId="Heading2Char">
    <w:name w:val="Heading 2 Char"/>
    <w:aliases w:val="A_Headline level 2 Char"/>
    <w:basedOn w:val="DefaultParagraphFont"/>
    <w:link w:val="Heading2"/>
    <w:uiPriority w:val="9"/>
    <w:rsid w:val="00205176"/>
    <w:rPr>
      <w:rFonts w:asciiTheme="majorHAnsi" w:eastAsiaTheme="majorEastAsia" w:hAnsiTheme="majorHAnsi" w:cstheme="majorHAnsi"/>
      <w:color w:val="13A0D3" w:themeColor="accent4"/>
      <w:sz w:val="24"/>
      <w:szCs w:val="32"/>
      <w:lang w:val="en-US" w:eastAsia="en-GB"/>
    </w:rPr>
  </w:style>
  <w:style w:type="paragraph" w:customStyle="1" w:styleId="AStandardListLatin">
    <w:name w:val="A_Standard List Latin"/>
    <w:basedOn w:val="Normal"/>
    <w:qFormat/>
    <w:rsid w:val="00DE1FA9"/>
    <w:pPr>
      <w:keepLines/>
      <w:numPr>
        <w:numId w:val="13"/>
      </w:numPr>
      <w:spacing w:after="260"/>
      <w:ind w:left="198" w:hanging="198"/>
    </w:pPr>
    <w:rPr>
      <w:color w:val="414141" w:themeColor="background2"/>
    </w:rPr>
  </w:style>
  <w:style w:type="paragraph" w:customStyle="1" w:styleId="AStandardListAlphabet">
    <w:name w:val="A_Standard List Alphabet"/>
    <w:basedOn w:val="AStandard"/>
    <w:qFormat/>
    <w:rsid w:val="00DE1FA9"/>
    <w:pPr>
      <w:keepLines/>
      <w:numPr>
        <w:numId w:val="14"/>
      </w:numPr>
      <w:ind w:left="198" w:hanging="198"/>
    </w:pPr>
  </w:style>
  <w:style w:type="paragraph" w:customStyle="1" w:styleId="AStandardwithIndent">
    <w:name w:val="A_Standard with Indent"/>
    <w:basedOn w:val="AStandard"/>
    <w:qFormat/>
    <w:rsid w:val="00D0778B"/>
    <w:pPr>
      <w:ind w:left="170"/>
    </w:pPr>
  </w:style>
  <w:style w:type="paragraph" w:customStyle="1" w:styleId="ABoldTextwithunderline">
    <w:name w:val="A_Bold Text with underline"/>
    <w:basedOn w:val="AStandard"/>
    <w:qFormat/>
    <w:rsid w:val="006D140F"/>
    <w:pPr>
      <w:pBdr>
        <w:bottom w:val="single" w:sz="4" w:space="4" w:color="003781" w:themeColor="background1"/>
      </w:pBdr>
      <w:spacing w:before="390" w:after="130"/>
    </w:pPr>
    <w:rPr>
      <w:b/>
      <w:bCs/>
    </w:rPr>
  </w:style>
  <w:style w:type="paragraph" w:customStyle="1" w:styleId="AStandard">
    <w:name w:val="A_Standard"/>
    <w:basedOn w:val="Normal"/>
    <w:qFormat/>
    <w:rsid w:val="00236AFE"/>
    <w:rPr>
      <w:rFonts w:asciiTheme="minorHAnsi" w:hAnsiTheme="minorHAnsi"/>
      <w:color w:val="003781" w:themeColor="background1"/>
    </w:rPr>
  </w:style>
  <w:style w:type="paragraph" w:styleId="Caption">
    <w:name w:val="caption"/>
    <w:aliases w:val="A_Image Description"/>
    <w:basedOn w:val="AStandard"/>
    <w:next w:val="AStandard"/>
    <w:uiPriority w:val="35"/>
    <w:qFormat/>
    <w:rsid w:val="00692D33"/>
    <w:pPr>
      <w:spacing w:before="260" w:after="640" w:line="168" w:lineRule="exact"/>
    </w:pPr>
    <w:rPr>
      <w:iCs/>
      <w:sz w:val="14"/>
      <w:szCs w:val="18"/>
    </w:rPr>
  </w:style>
  <w:style w:type="paragraph" w:customStyle="1" w:styleId="AHeadlinegraphics">
    <w:name w:val="A_Headline graphics"/>
    <w:basedOn w:val="AStandardwithIndent"/>
    <w:qFormat/>
    <w:rsid w:val="005C1B56"/>
    <w:pPr>
      <w:pBdr>
        <w:bottom w:val="single" w:sz="4" w:space="5" w:color="414141" w:themeColor="background2"/>
      </w:pBdr>
      <w:spacing w:before="680"/>
      <w:ind w:right="2438"/>
    </w:pPr>
  </w:style>
  <w:style w:type="paragraph" w:customStyle="1" w:styleId="AGraphictitle">
    <w:name w:val="A_Graphic_title"/>
    <w:basedOn w:val="AStandard"/>
    <w:qFormat/>
    <w:rsid w:val="005C1B56"/>
    <w:pPr>
      <w:spacing w:after="720" w:line="168" w:lineRule="atLeast"/>
      <w:ind w:left="170"/>
    </w:pPr>
    <w:rPr>
      <w:sz w:val="14"/>
      <w:szCs w:val="14"/>
    </w:rPr>
  </w:style>
  <w:style w:type="table" w:styleId="TableGridLight">
    <w:name w:val="Grid Table Light"/>
    <w:basedOn w:val="TableNormal"/>
    <w:uiPriority w:val="40"/>
    <w:rsid w:val="00674451"/>
    <w:pPr>
      <w:spacing w:after="0" w:line="240" w:lineRule="auto"/>
    </w:pPr>
    <w:tblPr>
      <w:tblBorders>
        <w:top w:val="single" w:sz="4" w:space="0" w:color="002860" w:themeColor="background1" w:themeShade="BF"/>
        <w:left w:val="single" w:sz="4" w:space="0" w:color="002860" w:themeColor="background1" w:themeShade="BF"/>
        <w:bottom w:val="single" w:sz="4" w:space="0" w:color="002860" w:themeColor="background1" w:themeShade="BF"/>
        <w:right w:val="single" w:sz="4" w:space="0" w:color="002860" w:themeColor="background1" w:themeShade="BF"/>
        <w:insideH w:val="single" w:sz="4" w:space="0" w:color="002860" w:themeColor="background1" w:themeShade="BF"/>
        <w:insideV w:val="single" w:sz="4" w:space="0" w:color="002860" w:themeColor="background1" w:themeShade="BF"/>
      </w:tblBorders>
    </w:tblPr>
  </w:style>
  <w:style w:type="character" w:customStyle="1" w:styleId="Style1">
    <w:name w:val="Style1"/>
    <w:basedOn w:val="DefaultParagraphFont"/>
    <w:uiPriority w:val="1"/>
    <w:rsid w:val="00D10805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D10805"/>
    <w:rPr>
      <w:rFonts w:ascii="Arial" w:hAnsi="Arial"/>
      <w:color w:val="003781" w:themeColor="background1"/>
      <w:sz w:val="20"/>
    </w:rPr>
  </w:style>
  <w:style w:type="character" w:styleId="UnresolvedMention">
    <w:name w:val="Unresolved Mention"/>
    <w:basedOn w:val="DefaultParagraphFont"/>
    <w:uiPriority w:val="99"/>
    <w:semiHidden/>
    <w:rsid w:val="00963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9632A6"/>
    <w:rPr>
      <w:color w:val="B4B4B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mpairments@allianz.com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1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6.xml"/><Relationship Id="rId34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wmf"/><Relationship Id="rId25" Type="http://schemas.openxmlformats.org/officeDocument/2006/relationships/control" Target="activeX/activeX10.xml"/><Relationship Id="rId33" Type="http://schemas.openxmlformats.org/officeDocument/2006/relationships/control" Target="activeX/activeX18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5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control" Target="activeX/activeX9.xml"/><Relationship Id="rId32" Type="http://schemas.openxmlformats.org/officeDocument/2006/relationships/control" Target="activeX/activeX17.xml"/><Relationship Id="rId37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1.xml"/><Relationship Id="rId23" Type="http://schemas.openxmlformats.org/officeDocument/2006/relationships/control" Target="activeX/activeX8.xml"/><Relationship Id="rId28" Type="http://schemas.openxmlformats.org/officeDocument/2006/relationships/control" Target="activeX/activeX13.xml"/><Relationship Id="rId36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ontrol" Target="activeX/activeX4.xml"/><Relationship Id="rId31" Type="http://schemas.openxmlformats.org/officeDocument/2006/relationships/control" Target="activeX/activeX16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wmf"/><Relationship Id="rId22" Type="http://schemas.openxmlformats.org/officeDocument/2006/relationships/control" Target="activeX/activeX7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E118669A38439F91C0F6C3FCDB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0FCC1-D08B-445B-9351-14F67FD81AC3}"/>
      </w:docPartPr>
      <w:docPartBody>
        <w:p w:rsidR="007164CC" w:rsidRDefault="007164CC">
          <w:pPr>
            <w:pStyle w:val="99E118669A38439F91C0F6C3FCDBA5D2"/>
          </w:pPr>
          <w:r w:rsidRPr="00E562BB">
            <w:rPr>
              <w:rStyle w:val="PlaceholderText"/>
              <w:rFonts w:asciiTheme="majorHAnsi" w:eastAsiaTheme="minorHAnsi" w:hAnsiTheme="majorHAnsi" w:cstheme="majorHAnsi"/>
            </w:rPr>
            <w:t>Click or tap here to enter text.</w:t>
          </w:r>
        </w:p>
      </w:docPartBody>
    </w:docPart>
    <w:docPart>
      <w:docPartPr>
        <w:name w:val="E1490E77BB3F4BF78FA968A7CA38F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DA98-5D93-46FA-833E-5CF921D6B408}"/>
      </w:docPartPr>
      <w:docPartBody>
        <w:p w:rsidR="007164CC" w:rsidRDefault="007164CC">
          <w:pPr>
            <w:pStyle w:val="E1490E77BB3F4BF78FA968A7CA38FC55"/>
          </w:pPr>
          <w:r w:rsidRPr="00E562BB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CC"/>
    <w:rsid w:val="0071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E118669A38439F91C0F6C3FCDBA5D2">
    <w:name w:val="99E118669A38439F91C0F6C3FCDBA5D2"/>
    <w:rPr>
      <w:rFonts w:cs="Kokila"/>
    </w:rPr>
  </w:style>
  <w:style w:type="paragraph" w:customStyle="1" w:styleId="E1490E77BB3F4BF78FA968A7CA38FC55">
    <w:name w:val="E1490E77BB3F4BF78FA968A7CA38FC55"/>
    <w:rPr>
      <w:rFonts w:cs="Kokil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lianz Neo">
  <a:themeElements>
    <a:clrScheme name="Custom 21">
      <a:dk1>
        <a:srgbClr val="FFFFFF"/>
      </a:dk1>
      <a:lt1>
        <a:srgbClr val="003781"/>
      </a:lt1>
      <a:dk2>
        <a:srgbClr val="CFCFCF"/>
      </a:dk2>
      <a:lt2>
        <a:srgbClr val="414141"/>
      </a:lt2>
      <a:accent1>
        <a:srgbClr val="122B54"/>
      </a:accent1>
      <a:accent2>
        <a:srgbClr val="006192"/>
      </a:accent2>
      <a:accent3>
        <a:srgbClr val="007AB3"/>
      </a:accent3>
      <a:accent4>
        <a:srgbClr val="13A0D3"/>
      </a:accent4>
      <a:accent5>
        <a:srgbClr val="B5DAE6"/>
      </a:accent5>
      <a:accent6>
        <a:srgbClr val="DFEFF2"/>
      </a:accent6>
      <a:hlink>
        <a:srgbClr val="003781"/>
      </a:hlink>
      <a:folHlink>
        <a:srgbClr val="B4B4B4"/>
      </a:folHlink>
    </a:clrScheme>
    <a:fontScheme name="AllianzTrade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22B54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 anchor="t" anchorCtr="0">
        <a:noAutofit/>
      </a:bodyPr>
      <a:lstStyle>
        <a:defPPr algn="l">
          <a:defRPr sz="1600" smtClean="0">
            <a:solidFill>
              <a:schemeClr val="bg1"/>
            </a:solidFill>
          </a:defRPr>
        </a:defPPr>
      </a:lstStyle>
    </a:txDef>
  </a:objectDefaults>
  <a:extraClrSchemeLst>
    <a:extraClrScheme>
      <a:clrScheme name="AllianzBlue">
        <a:dk1>
          <a:srgbClr val="003781"/>
        </a:dk1>
        <a:lt1>
          <a:srgbClr val="FFFFFF"/>
        </a:lt1>
        <a:dk2>
          <a:srgbClr val="414141"/>
        </a:dk2>
        <a:lt2>
          <a:srgbClr val="CFCFCF"/>
        </a:lt2>
        <a:accent1>
          <a:srgbClr val="122B54"/>
        </a:accent1>
        <a:accent2>
          <a:srgbClr val="006192"/>
        </a:accent2>
        <a:accent3>
          <a:srgbClr val="007AB3"/>
        </a:accent3>
        <a:accent4>
          <a:srgbClr val="13A0D3"/>
        </a:accent4>
        <a:accent5>
          <a:srgbClr val="B5DAE6"/>
        </a:accent5>
        <a:accent6>
          <a:srgbClr val="DFEFF2"/>
        </a:accent6>
        <a:hlink>
          <a:srgbClr val="003781"/>
        </a:hlink>
        <a:folHlink>
          <a:srgbClr val="B4B4B4"/>
        </a:folHlink>
      </a:clrScheme>
    </a:extraClrScheme>
    <a:extraClrScheme>
      <a:clrScheme name="AllianzVibrant">
        <a:dk1>
          <a:srgbClr val="003781"/>
        </a:dk1>
        <a:lt1>
          <a:srgbClr val="FFFFFF"/>
        </a:lt1>
        <a:dk2>
          <a:srgbClr val="414141"/>
        </a:dk2>
        <a:lt2>
          <a:srgbClr val="CFCFCF"/>
        </a:lt2>
        <a:accent1>
          <a:srgbClr val="00908D"/>
        </a:accent1>
        <a:accent2>
          <a:srgbClr val="5FCD8A"/>
        </a:accent2>
        <a:accent3>
          <a:srgbClr val="A6276F"/>
        </a:accent3>
        <a:accent4>
          <a:srgbClr val="F62459"/>
        </a:accent4>
        <a:accent5>
          <a:srgbClr val="F86200"/>
        </a:accent5>
        <a:accent6>
          <a:srgbClr val="FAB600"/>
        </a:accent6>
        <a:hlink>
          <a:srgbClr val="003781"/>
        </a:hlink>
        <a:folHlink>
          <a:srgbClr val="B4B4B4"/>
        </a:folHlink>
      </a:clrScheme>
    </a:extraClrScheme>
  </a:extraClrSchemeLst>
  <a:custClrLst>
    <a:custClr name="rgb(18,43,84)">
      <a:srgbClr val="122B54"/>
    </a:custClr>
    <a:custClr name="rgb(0,97,146)">
      <a:srgbClr val="006192"/>
    </a:custClr>
    <a:custClr name="rgb(0,122,179)">
      <a:srgbClr val="007AB3"/>
    </a:custClr>
    <a:custClr name="rgb(19,160,211)">
      <a:srgbClr val="13A0D3"/>
    </a:custClr>
    <a:custClr name="rgb(181,218,230)">
      <a:srgbClr val="B5DAE6"/>
    </a:custClr>
    <a:custClr name="rgb(223,239,242)">
      <a:srgbClr val="DFEFF2"/>
    </a:custClr>
    <a:custClr name="rgb(0,144,141)">
      <a:srgbClr val="00908D"/>
    </a:custClr>
    <a:custClr name="rgb(95,205,138)">
      <a:srgbClr val="5FCD8A"/>
    </a:custClr>
    <a:custClr name="rgb(166,39,111)">
      <a:srgbClr val="A6276F"/>
    </a:custClr>
    <a:custClr name="rgb(246,36,89)">
      <a:srgbClr val="F62459"/>
    </a:custClr>
    <a:custClr name="rgb(248,98,0)">
      <a:srgbClr val="F86200"/>
    </a:custClr>
    <a:custClr name="rgb(250,182,0)">
      <a:srgbClr val="FAB600"/>
    </a:custClr>
  </a:custClrLst>
  <a:extLst>
    <a:ext uri="{05A4C25C-085E-4340-85A3-A5531E510DB2}">
      <thm15:themeFamily xmlns:thm15="http://schemas.microsoft.com/office/thememl/2012/main" name="Alianz" id="{E99355A1-29ED-4A53-A540-FC29DF417B25}" vid="{25B894C9-33C2-4AFA-9DAC-E9BCD7A69FB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Date</PublishDate>
  <Abstract/>
  <CompanyAddress>Koeniginstr. 2880802 
Munich, Germany</CompanyAddress>
  <CompanyPhone/>
  <CompanyFax/>
  <CompanyEmail>name@allianz-trade.com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fcb186a-142d-4d91-9bae-a4e24a44c643">
      <Terms xmlns="http://schemas.microsoft.com/office/infopath/2007/PartnerControls"/>
    </lcf76f155ced4ddcb4097134ff3c332f>
    <TaxCatchAll xmlns="fbe1feb0-cbe7-412b-8a3e-9d24ea48c082" xsi:nil="true"/>
    <_dlc_DocIdUrl xmlns="fbe1feb0-cbe7-412b-8a3e-9d24ea48c082">
      <Url>https://allianzms.sharepoint.com/teams/DE0055-992164/_layouts/15/DocIdRedir.aspx?ID=HEQSVZDSUXFR-600252438-295565</Url>
      <Description>HEQSVZDSUXFR-600252438-295565</Description>
    </_dlc_DocIdUrl>
    <DocumentSetDescription xmlns="http://schemas.microsoft.com/sharepoint/v3" xsi:nil="true"/>
    <md2bb7191d1f4cd99ee4c107db8222a7 xmlns="fbe1feb0-cbe7-412b-8a3e-9d24ea48c082">
      <Terms xmlns="http://schemas.microsoft.com/office/infopath/2007/PartnerControls"/>
    </md2bb7191d1f4cd99ee4c107db8222a7>
    <DossierOwner xmlns="fbe1feb0-cbe7-412b-8a3e-9d24ea48c082">
      <UserInfo>
        <DisplayName/>
        <AccountId xsi:nil="true"/>
        <AccountType/>
      </UserInfo>
    </DossierOwner>
    <DocumentClass xmlns="fbe1feb0-cbe7-412b-8a3e-9d24ea48c082" xsi:nil="true"/>
    <DocumentDate xmlns="fbe1feb0-cbe7-412b-8a3e-9d24ea48c082" xsi:nil="true"/>
    <DossierStatus xmlns="fbe1feb0-cbe7-412b-8a3e-9d24ea48c082" xsi:nil="true"/>
    <MailPreviewData xmlns="fbe1feb0-cbe7-412b-8a3e-9d24ea48c082" xsi:nil="true"/>
    <AlDescription xmlns="fbe1feb0-cbe7-412b-8a3e-9d24ea48c082" xsi:nil="true"/>
    <_dlc_DocIdPersistId xmlns="fbe1feb0-cbe7-412b-8a3e-9d24ea48c082" xsi:nil="true"/>
    <ContractExpirationDate xmlns="fbe1feb0-cbe7-412b-8a3e-9d24ea48c082" xsi:nil="true"/>
    <_dlc_DocId xmlns="fbe1feb0-cbe7-412b-8a3e-9d24ea48c082">HEQSVZDSUXFR-600252438-295565</_dlc_Doc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F84D13FE9EE4CA3CB136DDB5F8FA8" ma:contentTypeVersion="92" ma:contentTypeDescription="Create a new document." ma:contentTypeScope="" ma:versionID="a09698c96b8285da4dd8909e8c60ac80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dfcb186a-142d-4d91-9bae-a4e24a44c643" xmlns:ns4="fbe1feb0-cbe7-412b-8a3e-9d24ea48c082" targetNamespace="http://schemas.microsoft.com/office/2006/metadata/properties" ma:root="true" ma:fieldsID="e2a858e3b4df66375f7c2dc7a7b24c5b" ns1:_="" ns2:_="" ns3:_="" ns4:_="">
    <xsd:import namespace="http://schemas.microsoft.com/sharepoint/v3"/>
    <xsd:import namespace="a785ad58-1d57-4f8a-aa71-77170459bd0d"/>
    <xsd:import namespace="dfcb186a-142d-4d91-9bae-a4e24a44c643"/>
    <xsd:import namespace="fbe1feb0-cbe7-412b-8a3e-9d24ea48c082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4:DossierOwner" minOccurs="0"/>
                <xsd:element ref="ns4:DossierStatus" minOccurs="0"/>
                <xsd:element ref="ns4:md2bb7191d1f4cd99ee4c107db8222a7" minOccurs="0"/>
                <xsd:element ref="ns4:MailPreviewData" minOccurs="0"/>
                <xsd:element ref="ns3:MediaServiceObjectDetectorVersions" minOccurs="0"/>
                <xsd:element ref="ns4:ContractExpirationDate" minOccurs="0"/>
                <xsd:element ref="ns4:AlDescription" minOccurs="0"/>
                <xsd:element ref="ns4:DocumentClass" minOccurs="0"/>
                <xsd:element ref="ns4:DocumentDat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hidden="true" ma:internalName="DocumentSetDescription" ma:readOnly="false">
      <xsd:simpleType>
        <xsd:restriction base="dms:Note"/>
      </xsd:simpleType>
    </xsd:element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b186a-142d-4d91-9bae-a4e24a44c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feb0-cbe7-412b-8a3e-9d24ea48c08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8c772ad8-84de-43f4-86c9-b71a665c9ef7}" ma:internalName="TaxCatchAll" ma:readOnly="false" ma:showField="CatchAllData" ma:web="fbe1feb0-cbe7-412b-8a3e-9d24ea48c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ossierOwner" ma:index="28" nillable="true" ma:displayName="Dossier owner(s)" ma:description="Person(s) owning the dossier." ma:hidden="true" ma:internalName="Dossier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29" nillable="true" ma:displayName="Dossier Status" ma:default="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md2bb7191d1f4cd99ee4c107db8222a7" ma:index="30" nillable="true" ma:taxonomy="true" ma:internalName="md2bb7191d1f4cd99ee4c107db8222a7" ma:taxonomyFieldName="Document_Class" ma:displayName="Document Class" ma:fieldId="{6d2bb719-1d1f-4cd9-9ee4-c107db8222a7}" ma:sspId="10820af1-e82f-496e-bbcb-d9502914b7b2" ma:termSetId="a8fe5516-3f25-4a18-9fe8-9ec61fcfebb7" ma:anchorId="f3769284-ebf9-45c0-9e0f-a19a2a60e5c6" ma:open="false" ma:isKeyword="false">
      <xsd:complexType>
        <xsd:sequence>
          <xsd:element ref="pc:Terms" minOccurs="0" maxOccurs="1"/>
        </xsd:sequence>
      </xsd:complexType>
    </xsd:element>
    <xsd:element name="MailPreviewData" ma:index="32" nillable="true" ma:displayName="Mail Preview" ma:hidden="true" ma:internalName="MailPreviewData" ma:readOnly="false">
      <xsd:simpleType>
        <xsd:restriction base="dms:Note"/>
      </xsd:simpleType>
    </xsd:element>
    <xsd:element name="ContractExpirationDate" ma:index="34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>
      <xsd:simpleType>
        <xsd:restriction base="dms:DateTime"/>
      </xsd:simpleType>
    </xsd:element>
    <xsd:element name="AlDescription" ma:index="35" nillable="true" ma:displayName="Description" ma:description="Enter descriptions or remarks on the matter if required." ma:hidden="true" ma:internalName="AlDescription">
      <xsd:simpleType>
        <xsd:restriction base="dms:Text"/>
      </xsd:simpleType>
    </xsd:element>
    <xsd:element name="DocumentClass" ma:index="36" nillable="true" ma:displayName="Document Class" ma:description="Attribute to classify the Document according to the Document Retention Schedule" ma:format="Dropdown" ma:hidden="true" ma:internalName="DocumentClass">
      <xsd:simpleType>
        <xsd:restriction base="dms:Choice">
          <xsd:enumeration value="Business letter"/>
          <xsd:enumeration value="Accounting record"/>
          <xsd:enumeration value="Important documentation or decision"/>
          <xsd:enumeration value="Decision of supervisory authority"/>
          <xsd:enumeration value="Decision of authority"/>
          <xsd:enumeration value="Documentation of decisions of the Board of Management"/>
          <xsd:enumeration value="Documentation of decisions of the Supervisory Board"/>
          <xsd:enumeration value="Financial statement or report"/>
          <xsd:enumeration value="Account book or list of assets"/>
          <xsd:enumeration value="Documentation for accounting or bookkeeping"/>
          <xsd:enumeration value="Corporate Rule"/>
          <xsd:enumeration value="Statutes, shareholders’ agreement or other corporate document"/>
          <xsd:enumeration value="Documentation on anti-money laundering or economic sanctions"/>
        </xsd:restriction>
      </xsd:simpleType>
    </xsd:element>
    <xsd:element name="DocumentDate" ma:index="37" nillable="true" ma:displayName="Document Date" ma:description=" Actual legal date when the document has been released/ signed ." ma:format="DateOnly" ma:hidden="true" ma:internalName="Docu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5F3105-EF39-4F98-B382-95E7C0559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19A3E-C218-41C0-8CF1-ED416926FD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AB1311-76DA-4CCC-8984-D70E79F4B18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785ad58-1d57-4f8a-aa71-77170459bd0d"/>
    <ds:schemaRef ds:uri="http://schemas.microsoft.com/office/2006/metadata/properties"/>
    <ds:schemaRef ds:uri="fbe1feb0-cbe7-412b-8a3e-9d24ea48c082"/>
    <ds:schemaRef ds:uri="http://purl.org/dc/elements/1.1/"/>
    <ds:schemaRef ds:uri="dfcb186a-142d-4d91-9bae-a4e24a44c643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73AFBED-FFDA-4C03-9BFC-4FECA5C9509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8ED1B10-E864-45D2-B2A6-4093F0D5B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dfcb186a-142d-4d91-9bae-a4e24a44c643"/>
    <ds:schemaRef ds:uri="fbe1feb0-cbe7-412b-8a3e-9d24ea48c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Mohan, Kavya (AGCS, External)</dc:creator>
  <cp:keywords/>
  <dc:description/>
  <cp:lastModifiedBy>Mohan, Kavya (Allianz Commercial, External)</cp:lastModifiedBy>
  <cp:revision>2</cp:revision>
  <cp:lastPrinted>2022-03-10T10:48:00Z</cp:lastPrinted>
  <dcterms:created xsi:type="dcterms:W3CDTF">2024-06-07T16:33:00Z</dcterms:created>
  <dcterms:modified xsi:type="dcterms:W3CDTF">2024-06-07T16:33:00Z</dcterms:modified>
  <cp:contentStatus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0x010100115F84D13FE9EE4CA3CB136DDB5F8FA8</vt:lpwstr>
  </property>
  <property fmtid="{D5CDD505-2E9C-101B-9397-08002B2CF9AE}" pid="3" name="MSIP_Label_ce5f591a-3248-43e9-9b70-1ad50135772d_Enabled">
    <vt:lpwstr>true</vt:lpwstr>
  </property>
  <property fmtid="{D5CDD505-2E9C-101B-9397-08002B2CF9AE}" pid="4" name="MSIP_Label_ce5f591a-3248-43e9-9b70-1ad50135772d_SetDate">
    <vt:lpwstr>2022-12-19T15:23:38Z</vt:lpwstr>
  </property>
  <property fmtid="{D5CDD505-2E9C-101B-9397-08002B2CF9AE}" pid="5" name="MSIP_Label_ce5f591a-3248-43e9-9b70-1ad50135772d_Method">
    <vt:lpwstr>Privileged</vt:lpwstr>
  </property>
  <property fmtid="{D5CDD505-2E9C-101B-9397-08002B2CF9AE}" pid="6" name="MSIP_Label_ce5f591a-3248-43e9-9b70-1ad50135772d_Name">
    <vt:lpwstr>ce5f591a-3248-43e9-9b70-1ad50135772d</vt:lpwstr>
  </property>
  <property fmtid="{D5CDD505-2E9C-101B-9397-08002B2CF9AE}" pid="7" name="MSIP_Label_ce5f591a-3248-43e9-9b70-1ad50135772d_SiteId">
    <vt:lpwstr>6e06e42d-6925-47c6-b9e7-9581c7ca302a</vt:lpwstr>
  </property>
  <property fmtid="{D5CDD505-2E9C-101B-9397-08002B2CF9AE}" pid="8" name="MSIP_Label_ce5f591a-3248-43e9-9b70-1ad50135772d_ActionId">
    <vt:lpwstr>20cbde73-a936-4998-a794-1367c6484d1c</vt:lpwstr>
  </property>
  <property fmtid="{D5CDD505-2E9C-101B-9397-08002B2CF9AE}" pid="9" name="MSIP_Label_ce5f591a-3248-43e9-9b70-1ad50135772d_ContentBits">
    <vt:lpwstr>0</vt:lpwstr>
  </property>
  <property fmtid="{D5CDD505-2E9C-101B-9397-08002B2CF9AE}" pid="10" name="_AdHocReviewCycleID">
    <vt:i4>639646506</vt:i4>
  </property>
  <property fmtid="{D5CDD505-2E9C-101B-9397-08002B2CF9AE}" pid="11" name="_NewReviewCycle">
    <vt:lpwstr/>
  </property>
  <property fmtid="{D5CDD505-2E9C-101B-9397-08002B2CF9AE}" pid="12" name="_EmailSubject">
    <vt:lpwstr>New Impairment form - translation needed</vt:lpwstr>
  </property>
  <property fmtid="{D5CDD505-2E9C-101B-9397-08002B2CF9AE}" pid="13" name="_AuthorEmail">
    <vt:lpwstr>extern.bernardo_leonardo@agcs.allianz.com</vt:lpwstr>
  </property>
  <property fmtid="{D5CDD505-2E9C-101B-9397-08002B2CF9AE}" pid="14" name="_AuthorEmailDisplayName">
    <vt:lpwstr>Bernardo, Leonardo (Allianz Commercial, External)</vt:lpwstr>
  </property>
  <property fmtid="{D5CDD505-2E9C-101B-9397-08002B2CF9AE}" pid="15" name="_PreviousAdHocReviewCycleID">
    <vt:i4>2103144728</vt:i4>
  </property>
  <property fmtid="{D5CDD505-2E9C-101B-9397-08002B2CF9AE}" pid="16" name="_dlc_DocIdItemGuid">
    <vt:lpwstr>b390e5d9-dafd-4963-bdde-07a07389ba62</vt:lpwstr>
  </property>
</Properties>
</file>